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D4BEC" w14:textId="77777777" w:rsidR="00AD20E8" w:rsidRPr="001671E4" w:rsidRDefault="00AD20E8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Corbel" w:hAnsi="Corbel"/>
          <w:bCs/>
          <w:i/>
          <w:color w:val="000000" w:themeColor="text1"/>
        </w:rPr>
        <w:t>Załącznik nr 1.5 do Zarządzenia Rektora UR  nr 12/2019</w:t>
      </w:r>
    </w:p>
    <w:p w14:paraId="16D66C63" w14:textId="77777777" w:rsidR="00AD20E8" w:rsidRPr="001671E4" w:rsidRDefault="00AD20E8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1671E4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3B08C8AA" w14:textId="77777777" w:rsidR="00AD20E8" w:rsidRPr="001671E4" w:rsidRDefault="00AD20E8" w:rsidP="32AEE45F">
      <w:pPr>
        <w:spacing w:after="0" w:line="240" w:lineRule="exact"/>
        <w:jc w:val="center"/>
        <w:rPr>
          <w:rFonts w:ascii="Corbel" w:hAnsi="Corbel"/>
          <w:bCs/>
          <w:smallCaps/>
          <w:color w:val="000000" w:themeColor="text1"/>
          <w:sz w:val="24"/>
          <w:szCs w:val="24"/>
        </w:rPr>
      </w:pPr>
      <w:r w:rsidRPr="001671E4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dotyczy cyklu kształcenia</w:t>
      </w:r>
      <w:r w:rsidR="00BF107D">
        <w:rPr>
          <w:rFonts w:ascii="Corbel" w:hAnsi="Corbel"/>
          <w:bCs/>
          <w:smallCaps/>
          <w:color w:val="000000" w:themeColor="text1"/>
          <w:sz w:val="24"/>
          <w:szCs w:val="24"/>
        </w:rPr>
        <w:t>2022-2025</w:t>
      </w:r>
    </w:p>
    <w:p w14:paraId="5B06EC29" w14:textId="77777777" w:rsidR="00AD20E8" w:rsidRPr="001671E4" w:rsidRDefault="00AD20E8" w:rsidP="0024443D">
      <w:pPr>
        <w:spacing w:after="0" w:line="240" w:lineRule="exact"/>
        <w:ind w:left="4956" w:firstLine="708"/>
        <w:jc w:val="both"/>
        <w:rPr>
          <w:rFonts w:ascii="Corbel" w:hAnsi="Corbel"/>
          <w:color w:val="000000" w:themeColor="text1"/>
          <w:sz w:val="20"/>
          <w:szCs w:val="20"/>
        </w:rPr>
      </w:pPr>
      <w:r w:rsidRPr="001671E4">
        <w:rPr>
          <w:rFonts w:ascii="Corbel" w:hAnsi="Corbel"/>
          <w:i/>
          <w:color w:val="000000" w:themeColor="text1"/>
          <w:sz w:val="20"/>
          <w:szCs w:val="20"/>
        </w:rPr>
        <w:t>(skrajne daty</w:t>
      </w:r>
      <w:r w:rsidRPr="001671E4">
        <w:rPr>
          <w:rFonts w:ascii="Corbel" w:hAnsi="Corbel"/>
          <w:color w:val="000000" w:themeColor="text1"/>
          <w:sz w:val="20"/>
          <w:szCs w:val="20"/>
        </w:rPr>
        <w:t>)</w:t>
      </w:r>
    </w:p>
    <w:p w14:paraId="339EC8E5" w14:textId="35C27E35" w:rsidR="00AD20E8" w:rsidRPr="001671E4" w:rsidRDefault="00AD20E8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1671E4">
        <w:rPr>
          <w:rFonts w:ascii="Corbel" w:hAnsi="Corbel"/>
          <w:color w:val="000000" w:themeColor="text1"/>
          <w:sz w:val="20"/>
          <w:szCs w:val="20"/>
        </w:rPr>
        <w:tab/>
      </w:r>
      <w:r w:rsidRPr="001671E4">
        <w:rPr>
          <w:rFonts w:ascii="Corbel" w:hAnsi="Corbel"/>
          <w:color w:val="000000" w:themeColor="text1"/>
          <w:sz w:val="20"/>
          <w:szCs w:val="20"/>
        </w:rPr>
        <w:tab/>
      </w:r>
      <w:r w:rsidRPr="001671E4">
        <w:rPr>
          <w:rFonts w:ascii="Corbel" w:hAnsi="Corbel"/>
          <w:color w:val="000000" w:themeColor="text1"/>
          <w:sz w:val="20"/>
          <w:szCs w:val="20"/>
        </w:rPr>
        <w:tab/>
      </w:r>
      <w:r w:rsidRPr="001671E4">
        <w:rPr>
          <w:rFonts w:ascii="Corbel" w:hAnsi="Corbel"/>
          <w:color w:val="000000" w:themeColor="text1"/>
          <w:sz w:val="20"/>
          <w:szCs w:val="20"/>
        </w:rPr>
        <w:tab/>
      </w:r>
      <w:r w:rsidR="0024443D">
        <w:rPr>
          <w:rFonts w:ascii="Corbel" w:hAnsi="Corbel"/>
          <w:color w:val="000000" w:themeColor="text1"/>
          <w:sz w:val="20"/>
          <w:szCs w:val="20"/>
        </w:rPr>
        <w:t xml:space="preserve">                     </w:t>
      </w:r>
      <w:r w:rsidRPr="001671E4">
        <w:rPr>
          <w:rFonts w:ascii="Corbel" w:hAnsi="Corbel"/>
          <w:color w:val="000000" w:themeColor="text1"/>
          <w:sz w:val="20"/>
          <w:szCs w:val="20"/>
        </w:rPr>
        <w:t xml:space="preserve">Rok akademicki  </w:t>
      </w:r>
      <w:r w:rsidR="004C377D" w:rsidRPr="001671E4">
        <w:rPr>
          <w:rFonts w:ascii="Corbel" w:hAnsi="Corbel"/>
          <w:color w:val="000000" w:themeColor="text1"/>
          <w:sz w:val="20"/>
          <w:szCs w:val="20"/>
        </w:rPr>
        <w:t>20</w:t>
      </w:r>
      <w:r w:rsidR="4E8740F1" w:rsidRPr="001671E4">
        <w:rPr>
          <w:rFonts w:ascii="Corbel" w:hAnsi="Corbel"/>
          <w:color w:val="000000" w:themeColor="text1"/>
          <w:sz w:val="20"/>
          <w:szCs w:val="20"/>
        </w:rPr>
        <w:t>2</w:t>
      </w:r>
      <w:r w:rsidR="00BF107D">
        <w:rPr>
          <w:rFonts w:ascii="Corbel" w:hAnsi="Corbel"/>
          <w:color w:val="000000" w:themeColor="text1"/>
          <w:sz w:val="20"/>
          <w:szCs w:val="20"/>
        </w:rPr>
        <w:t>3</w:t>
      </w:r>
      <w:r w:rsidR="00FA7535" w:rsidRPr="001671E4">
        <w:rPr>
          <w:rFonts w:ascii="Corbel" w:hAnsi="Corbel"/>
          <w:color w:val="000000" w:themeColor="text1"/>
          <w:sz w:val="20"/>
          <w:szCs w:val="20"/>
        </w:rPr>
        <w:t>/</w:t>
      </w:r>
      <w:r w:rsidRPr="001671E4">
        <w:rPr>
          <w:rFonts w:ascii="Corbel" w:hAnsi="Corbel"/>
          <w:color w:val="000000" w:themeColor="text1"/>
          <w:sz w:val="20"/>
          <w:szCs w:val="20"/>
        </w:rPr>
        <w:t>202</w:t>
      </w:r>
      <w:r w:rsidR="00BF107D">
        <w:rPr>
          <w:rFonts w:ascii="Corbel" w:hAnsi="Corbel"/>
          <w:color w:val="000000" w:themeColor="text1"/>
          <w:sz w:val="20"/>
          <w:szCs w:val="20"/>
        </w:rPr>
        <w:t>4</w:t>
      </w:r>
    </w:p>
    <w:p w14:paraId="6D8DD786" w14:textId="77777777" w:rsidR="00AD20E8" w:rsidRPr="001671E4" w:rsidRDefault="00AD20E8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759223D1" w14:textId="77777777" w:rsidR="00AD20E8" w:rsidRPr="001671E4" w:rsidRDefault="00AD20E8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color w:val="000000" w:themeColor="text1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7058"/>
      </w:tblGrid>
      <w:tr w:rsidR="001671E4" w:rsidRPr="001671E4" w14:paraId="3047FE06" w14:textId="77777777" w:rsidTr="32AEE45F">
        <w:tc>
          <w:tcPr>
            <w:tcW w:w="2723" w:type="dxa"/>
            <w:vAlign w:val="center"/>
          </w:tcPr>
          <w:p w14:paraId="0274F7C0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58" w:type="dxa"/>
            <w:vAlign w:val="center"/>
          </w:tcPr>
          <w:p w14:paraId="5C5126BD" w14:textId="77777777" w:rsidR="00AD20E8" w:rsidRPr="00BF107D" w:rsidRDefault="6B294952" w:rsidP="32AEE45F">
            <w:pPr>
              <w:spacing w:after="0" w:line="240" w:lineRule="auto"/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</w:pPr>
            <w:r w:rsidRPr="00BF107D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Polityka </w:t>
            </w:r>
            <w:r w:rsidR="70ED7FDE" w:rsidRPr="00BF107D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i</w:t>
            </w:r>
            <w:r w:rsidRPr="00BF107D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migracyjna i azylowa </w:t>
            </w:r>
          </w:p>
        </w:tc>
      </w:tr>
      <w:tr w:rsidR="001671E4" w:rsidRPr="001671E4" w14:paraId="543CD610" w14:textId="77777777" w:rsidTr="32AEE45F">
        <w:tc>
          <w:tcPr>
            <w:tcW w:w="2723" w:type="dxa"/>
            <w:vAlign w:val="center"/>
          </w:tcPr>
          <w:p w14:paraId="54E90318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Kod przedmiotu*</w:t>
            </w:r>
          </w:p>
        </w:tc>
        <w:tc>
          <w:tcPr>
            <w:tcW w:w="7058" w:type="dxa"/>
            <w:vAlign w:val="center"/>
          </w:tcPr>
          <w:p w14:paraId="0A28A489" w14:textId="17A157C0" w:rsidR="00AD20E8" w:rsidRPr="001671E4" w:rsidRDefault="0CEF7B14" w:rsidP="32AEE4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BW</w:t>
            </w:r>
            <w:r w:rsidR="0065730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43</w:t>
            </w:r>
          </w:p>
        </w:tc>
      </w:tr>
      <w:tr w:rsidR="001671E4" w:rsidRPr="001671E4" w14:paraId="6E540248" w14:textId="77777777" w:rsidTr="32AEE45F">
        <w:tc>
          <w:tcPr>
            <w:tcW w:w="2723" w:type="dxa"/>
            <w:vAlign w:val="center"/>
          </w:tcPr>
          <w:p w14:paraId="3CED09CA" w14:textId="77777777" w:rsidR="00AD20E8" w:rsidRPr="001671E4" w:rsidRDefault="00AD20E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prowadzącej kierunek</w:t>
            </w:r>
          </w:p>
        </w:tc>
        <w:tc>
          <w:tcPr>
            <w:tcW w:w="7058" w:type="dxa"/>
            <w:vAlign w:val="center"/>
          </w:tcPr>
          <w:p w14:paraId="6C9D6C63" w14:textId="77777777" w:rsidR="00AD20E8" w:rsidRPr="001671E4" w:rsidRDefault="00AD20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1671E4" w:rsidRPr="001671E4" w14:paraId="5C8B0D37" w14:textId="77777777" w:rsidTr="32AEE45F">
        <w:tc>
          <w:tcPr>
            <w:tcW w:w="2723" w:type="dxa"/>
            <w:vAlign w:val="center"/>
          </w:tcPr>
          <w:p w14:paraId="27E868C9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58" w:type="dxa"/>
            <w:vAlign w:val="center"/>
          </w:tcPr>
          <w:p w14:paraId="1A08BEC3" w14:textId="77777777" w:rsidR="00AD20E8" w:rsidRPr="001671E4" w:rsidRDefault="00B61B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Polityce</w:t>
            </w:r>
          </w:p>
        </w:tc>
      </w:tr>
      <w:tr w:rsidR="001671E4" w:rsidRPr="001671E4" w14:paraId="56FAB7F9" w14:textId="77777777" w:rsidTr="32AEE45F">
        <w:tc>
          <w:tcPr>
            <w:tcW w:w="2723" w:type="dxa"/>
            <w:vAlign w:val="center"/>
          </w:tcPr>
          <w:p w14:paraId="5D86D0AB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58" w:type="dxa"/>
            <w:vAlign w:val="center"/>
          </w:tcPr>
          <w:p w14:paraId="18001A39" w14:textId="77777777" w:rsidR="00AD20E8" w:rsidRPr="001671E4" w:rsidRDefault="00AD20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Bezpieczeństwo wewnętrzne</w:t>
            </w:r>
          </w:p>
        </w:tc>
      </w:tr>
      <w:tr w:rsidR="001671E4" w:rsidRPr="001671E4" w14:paraId="2474F9AF" w14:textId="77777777" w:rsidTr="32AEE45F">
        <w:tc>
          <w:tcPr>
            <w:tcW w:w="2723" w:type="dxa"/>
            <w:vAlign w:val="center"/>
          </w:tcPr>
          <w:p w14:paraId="6B70BF4B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58" w:type="dxa"/>
            <w:vAlign w:val="center"/>
          </w:tcPr>
          <w:p w14:paraId="5F679967" w14:textId="77777777" w:rsidR="00AD20E8" w:rsidRPr="001671E4" w:rsidRDefault="00AD20E8" w:rsidP="32AEE4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 sto</w:t>
            </w:r>
            <w:r w:rsidR="4141A418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pień</w:t>
            </w:r>
          </w:p>
        </w:tc>
      </w:tr>
      <w:tr w:rsidR="001671E4" w:rsidRPr="001671E4" w14:paraId="5999CD1A" w14:textId="77777777" w:rsidTr="32AEE45F">
        <w:tc>
          <w:tcPr>
            <w:tcW w:w="2723" w:type="dxa"/>
            <w:vAlign w:val="center"/>
          </w:tcPr>
          <w:p w14:paraId="369B6C51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58" w:type="dxa"/>
            <w:vAlign w:val="center"/>
          </w:tcPr>
          <w:p w14:paraId="03972CAE" w14:textId="77777777" w:rsidR="00AD20E8" w:rsidRPr="001671E4" w:rsidRDefault="00B61B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</w:t>
            </w:r>
            <w:r w:rsidR="00AD20E8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raktyczny</w:t>
            </w:r>
          </w:p>
        </w:tc>
      </w:tr>
      <w:tr w:rsidR="001671E4" w:rsidRPr="001671E4" w14:paraId="37C71539" w14:textId="77777777" w:rsidTr="32AEE45F">
        <w:tc>
          <w:tcPr>
            <w:tcW w:w="2723" w:type="dxa"/>
            <w:vAlign w:val="center"/>
          </w:tcPr>
          <w:p w14:paraId="7C5E39A1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58" w:type="dxa"/>
            <w:vAlign w:val="center"/>
          </w:tcPr>
          <w:p w14:paraId="45D5D7DD" w14:textId="77777777" w:rsidR="00AD20E8" w:rsidRPr="001671E4" w:rsidRDefault="00B61B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F64727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tacjonarne</w:t>
            </w:r>
          </w:p>
        </w:tc>
      </w:tr>
      <w:tr w:rsidR="001671E4" w:rsidRPr="001671E4" w14:paraId="13BA60FB" w14:textId="77777777" w:rsidTr="32AEE45F">
        <w:tc>
          <w:tcPr>
            <w:tcW w:w="2723" w:type="dxa"/>
            <w:vAlign w:val="center"/>
          </w:tcPr>
          <w:p w14:paraId="6B8600AC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Rok i semestr/y studiów</w:t>
            </w:r>
          </w:p>
        </w:tc>
        <w:tc>
          <w:tcPr>
            <w:tcW w:w="7058" w:type="dxa"/>
            <w:vAlign w:val="center"/>
          </w:tcPr>
          <w:p w14:paraId="0ED4C5F1" w14:textId="77777777" w:rsidR="00AD20E8" w:rsidRPr="001671E4" w:rsidRDefault="00B61B88" w:rsidP="32AEE4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</w:t>
            </w:r>
            <w:r w:rsidR="00AD20E8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ok </w:t>
            </w:r>
            <w:r w:rsidR="6B294952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="788185E6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="00AD20E8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semestr </w:t>
            </w:r>
            <w:r w:rsidR="236FE037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IV</w:t>
            </w:r>
          </w:p>
        </w:tc>
      </w:tr>
      <w:tr w:rsidR="001671E4" w:rsidRPr="001671E4" w14:paraId="46FF3AF9" w14:textId="77777777" w:rsidTr="32AEE45F">
        <w:tc>
          <w:tcPr>
            <w:tcW w:w="2723" w:type="dxa"/>
            <w:vAlign w:val="center"/>
          </w:tcPr>
          <w:p w14:paraId="70273A06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58" w:type="dxa"/>
            <w:vAlign w:val="center"/>
          </w:tcPr>
          <w:p w14:paraId="2BE9E4E7" w14:textId="77777777" w:rsidR="00AD20E8" w:rsidRPr="001671E4" w:rsidRDefault="00B61B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07466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 wyboru</w:t>
            </w:r>
          </w:p>
        </w:tc>
      </w:tr>
      <w:tr w:rsidR="001671E4" w:rsidRPr="001671E4" w14:paraId="527918F8" w14:textId="77777777" w:rsidTr="32AEE45F">
        <w:tc>
          <w:tcPr>
            <w:tcW w:w="2723" w:type="dxa"/>
            <w:vAlign w:val="center"/>
          </w:tcPr>
          <w:p w14:paraId="4886401E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58" w:type="dxa"/>
            <w:vAlign w:val="center"/>
          </w:tcPr>
          <w:p w14:paraId="61569AAF" w14:textId="77777777" w:rsidR="00AD20E8" w:rsidRPr="001671E4" w:rsidRDefault="00B61B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</w:t>
            </w:r>
            <w:r w:rsidR="00AD20E8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olski</w:t>
            </w:r>
          </w:p>
        </w:tc>
      </w:tr>
      <w:tr w:rsidR="001671E4" w:rsidRPr="001671E4" w14:paraId="49F0EB98" w14:textId="77777777" w:rsidTr="32AEE45F">
        <w:tc>
          <w:tcPr>
            <w:tcW w:w="2723" w:type="dxa"/>
            <w:vAlign w:val="center"/>
          </w:tcPr>
          <w:p w14:paraId="0ABFC36E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58" w:type="dxa"/>
            <w:vAlign w:val="center"/>
          </w:tcPr>
          <w:p w14:paraId="79B9048F" w14:textId="77777777" w:rsidR="00AD20E8" w:rsidRPr="001671E4" w:rsidRDefault="00930D36" w:rsidP="00AC16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C639D5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 </w:t>
            </w:r>
            <w:r w:rsidR="007974D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Ryszard </w:t>
            </w:r>
            <w:proofErr w:type="spellStart"/>
            <w:r w:rsidR="007974D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Suduł</w:t>
            </w:r>
            <w:proofErr w:type="spellEnd"/>
          </w:p>
        </w:tc>
      </w:tr>
      <w:tr w:rsidR="001671E4" w:rsidRPr="001671E4" w14:paraId="408B01CD" w14:textId="77777777" w:rsidTr="32AEE45F">
        <w:tc>
          <w:tcPr>
            <w:tcW w:w="2723" w:type="dxa"/>
            <w:vAlign w:val="center"/>
          </w:tcPr>
          <w:p w14:paraId="3A8AF39F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58" w:type="dxa"/>
            <w:vAlign w:val="center"/>
          </w:tcPr>
          <w:p w14:paraId="7FB0E696" w14:textId="77777777" w:rsidR="00AD20E8" w:rsidRPr="001671E4" w:rsidRDefault="00930D36" w:rsidP="32AEE4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C639D5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 </w:t>
            </w:r>
            <w:r w:rsidR="007974D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Ryszard </w:t>
            </w:r>
            <w:proofErr w:type="spellStart"/>
            <w:r w:rsidR="007974D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Suduł</w:t>
            </w:r>
            <w:proofErr w:type="spellEnd"/>
          </w:p>
        </w:tc>
      </w:tr>
    </w:tbl>
    <w:p w14:paraId="2FD0F24F" w14:textId="23B0192C" w:rsidR="00AD20E8" w:rsidRPr="001671E4" w:rsidRDefault="00AD20E8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1671E4">
        <w:rPr>
          <w:rFonts w:ascii="Corbel" w:hAnsi="Corbel"/>
          <w:i/>
          <w:color w:val="000000" w:themeColor="text1"/>
          <w:sz w:val="24"/>
          <w:szCs w:val="24"/>
        </w:rPr>
        <w:t>-</w:t>
      </w:r>
      <w:r w:rsidRPr="001671E4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Pr="001671E4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="00657303">
        <w:rPr>
          <w:rFonts w:ascii="Corbel" w:hAnsi="Corbel"/>
          <w:b w:val="0"/>
          <w:color w:val="000000" w:themeColor="text1"/>
          <w:sz w:val="24"/>
          <w:szCs w:val="24"/>
        </w:rPr>
        <w:t xml:space="preserve"> </w:t>
      </w:r>
      <w:r w:rsidRPr="001671E4">
        <w:rPr>
          <w:rFonts w:ascii="Corbel" w:hAnsi="Corbel"/>
          <w:b w:val="0"/>
          <w:i/>
          <w:color w:val="000000" w:themeColor="text1"/>
          <w:sz w:val="24"/>
          <w:szCs w:val="24"/>
        </w:rPr>
        <w:t>zgodnie z ustaleniami w Jednostce</w:t>
      </w:r>
    </w:p>
    <w:p w14:paraId="7DEC9C8F" w14:textId="77777777" w:rsidR="00AD20E8" w:rsidRPr="001671E4" w:rsidRDefault="00AD20E8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14:paraId="793F0E4F" w14:textId="77777777" w:rsidR="00AD20E8" w:rsidRPr="001671E4" w:rsidRDefault="00AD20E8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 xml:space="preserve">1.1.Formy zajęć dydaktycznych, wymiar godzin i punktów ECTS </w:t>
      </w:r>
    </w:p>
    <w:p w14:paraId="0314F05A" w14:textId="77777777" w:rsidR="00AD20E8" w:rsidRPr="001671E4" w:rsidRDefault="00AD20E8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1671E4" w:rsidRPr="001671E4" w14:paraId="24BA7415" w14:textId="77777777" w:rsidTr="32AEE45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65B7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14:paraId="482C0017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C3E55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1671E4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023C2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8C45D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1671E4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1D310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FE40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1671E4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8DDC0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FFC60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1671E4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19862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FD991" w14:textId="77777777" w:rsidR="00AD20E8" w:rsidRPr="001671E4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Cs w:val="24"/>
              </w:rPr>
              <w:t>Liczba pkt. ECTS</w:t>
            </w:r>
          </w:p>
        </w:tc>
      </w:tr>
      <w:tr w:rsidR="001671E4" w:rsidRPr="001671E4" w14:paraId="1979A92B" w14:textId="77777777" w:rsidTr="32AEE45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0C64" w14:textId="77777777" w:rsidR="00AD20E8" w:rsidRPr="001671E4" w:rsidRDefault="295FF3B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2C19" w14:textId="77777777" w:rsidR="00AD20E8" w:rsidRPr="001671E4" w:rsidRDefault="00AD20E8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97C5" w14:textId="77777777" w:rsidR="00AD20E8" w:rsidRPr="001671E4" w:rsidRDefault="00AD20E8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2E7F" w14:textId="77777777" w:rsidR="00AD20E8" w:rsidRPr="001671E4" w:rsidRDefault="00AC169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6E04" w14:textId="77777777" w:rsidR="00AD20E8" w:rsidRPr="001671E4" w:rsidRDefault="00AD20E8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6BEB" w14:textId="77777777" w:rsidR="00AD20E8" w:rsidRPr="001671E4" w:rsidRDefault="00AD20E8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CF65" w14:textId="77777777" w:rsidR="00AD20E8" w:rsidRPr="001671E4" w:rsidRDefault="00AD20E8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11EF" w14:textId="77777777" w:rsidR="00AD20E8" w:rsidRPr="001671E4" w:rsidRDefault="00AD20E8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5D92A" w14:textId="77777777" w:rsidR="00AD20E8" w:rsidRPr="001671E4" w:rsidRDefault="00AD20E8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E3D7" w14:textId="77777777" w:rsidR="00AD20E8" w:rsidRPr="001671E4" w:rsidRDefault="434A698B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78751967" w14:textId="77777777" w:rsidR="00AD20E8" w:rsidRPr="001671E4" w:rsidRDefault="00AD20E8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3F5C8B24" w14:textId="77777777" w:rsidR="00AD20E8" w:rsidRPr="001671E4" w:rsidRDefault="00AD20E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1.2.</w:t>
      </w:r>
      <w:r w:rsidRPr="001671E4">
        <w:rPr>
          <w:rFonts w:ascii="Corbel" w:hAnsi="Corbel"/>
          <w:smallCaps w:val="0"/>
          <w:color w:val="000000" w:themeColor="text1"/>
          <w:szCs w:val="24"/>
        </w:rPr>
        <w:tab/>
        <w:t xml:space="preserve">Sposób realizacji zajęć  </w:t>
      </w:r>
    </w:p>
    <w:p w14:paraId="5C52AE55" w14:textId="77777777" w:rsidR="00AD20E8" w:rsidRPr="001671E4" w:rsidRDefault="00FA75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ambria Math" w:eastAsia="MS Gothic" w:hAnsi="Cambria Math" w:cs="Cambria Math"/>
          <w:b w:val="0"/>
          <w:color w:val="000000" w:themeColor="text1"/>
          <w:szCs w:val="24"/>
        </w:rPr>
        <w:t xml:space="preserve">⊠ </w:t>
      </w:r>
      <w:r w:rsidR="00AD20E8" w:rsidRPr="001671E4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6AF6CCF1" w14:textId="77777777" w:rsidR="00AD20E8" w:rsidRPr="001671E4" w:rsidRDefault="00AD20E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19212021" w14:textId="77777777" w:rsidR="00AD20E8" w:rsidRPr="001671E4" w:rsidRDefault="00AD20E8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26DA5F17" w14:textId="77777777" w:rsidR="00AD20E8" w:rsidRPr="001671E4" w:rsidRDefault="00AD20E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Pr="001671E4">
        <w:rPr>
          <w:rFonts w:ascii="Corbel" w:hAnsi="Corbel"/>
          <w:smallCaps w:val="0"/>
          <w:color w:val="000000" w:themeColor="text1"/>
          <w:szCs w:val="24"/>
        </w:rPr>
        <w:tab/>
        <w:t xml:space="preserve">Forma zaliczenia przedmiotu  (z toku) </w:t>
      </w: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14:paraId="5A0291FD" w14:textId="77777777" w:rsidR="00657303" w:rsidRDefault="00657303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227ECBAD" w14:textId="64EFAE67" w:rsidR="00AD20E8" w:rsidRPr="001671E4" w:rsidRDefault="00B61B8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hAnsi="Corbel"/>
          <w:b w:val="0"/>
          <w:smallCaps w:val="0"/>
          <w:color w:val="000000" w:themeColor="text1"/>
          <w:szCs w:val="24"/>
        </w:rPr>
        <w:t>Z</w:t>
      </w:r>
      <w:r w:rsidR="00AD20E8" w:rsidRPr="001671E4">
        <w:rPr>
          <w:rFonts w:ascii="Corbel" w:hAnsi="Corbel"/>
          <w:b w:val="0"/>
          <w:smallCaps w:val="0"/>
          <w:color w:val="000000" w:themeColor="text1"/>
          <w:szCs w:val="24"/>
        </w:rPr>
        <w:t>aliczenie z oceną</w:t>
      </w:r>
    </w:p>
    <w:p w14:paraId="755868E9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5BBDB445" w14:textId="01708D33" w:rsidR="00AD20E8" w:rsidRDefault="00AD20E8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color w:val="000000" w:themeColor="text1"/>
          <w:szCs w:val="24"/>
        </w:rPr>
        <w:t xml:space="preserve">2.Wymagania wstępne </w:t>
      </w:r>
    </w:p>
    <w:p w14:paraId="55E59E1D" w14:textId="77777777" w:rsidR="00657303" w:rsidRPr="001671E4" w:rsidRDefault="00657303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671E4" w:rsidRPr="001671E4" w14:paraId="46F6C9EB" w14:textId="77777777">
        <w:tc>
          <w:tcPr>
            <w:tcW w:w="9670" w:type="dxa"/>
          </w:tcPr>
          <w:p w14:paraId="17B99E33" w14:textId="77777777" w:rsidR="00AD20E8" w:rsidRPr="001671E4" w:rsidRDefault="00D9309E" w:rsidP="00F95B6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Brak</w:t>
            </w:r>
          </w:p>
        </w:tc>
      </w:tr>
    </w:tbl>
    <w:p w14:paraId="04AD097A" w14:textId="77777777" w:rsidR="00AD20E8" w:rsidRPr="001671E4" w:rsidRDefault="00AD20E8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7D513D45" w14:textId="2FA77851" w:rsidR="00AD20E8" w:rsidRPr="001671E4" w:rsidRDefault="00657303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>
        <w:rPr>
          <w:rFonts w:ascii="Corbel" w:hAnsi="Corbel"/>
          <w:color w:val="000000" w:themeColor="text1"/>
          <w:szCs w:val="24"/>
        </w:rPr>
        <w:br w:type="column"/>
      </w:r>
      <w:r w:rsidR="00AD20E8" w:rsidRPr="001671E4">
        <w:rPr>
          <w:rFonts w:ascii="Corbel" w:hAnsi="Corbel"/>
          <w:color w:val="000000" w:themeColor="text1"/>
          <w:szCs w:val="24"/>
        </w:rPr>
        <w:lastRenderedPageBreak/>
        <w:t>3. cele, efekty uczenia się , treści Programowe i stosowane metody Dydaktyczne</w:t>
      </w:r>
    </w:p>
    <w:p w14:paraId="30A889DC" w14:textId="77777777" w:rsidR="00AD20E8" w:rsidRPr="001671E4" w:rsidRDefault="00AD20E8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4CBD9842" w14:textId="77777777" w:rsidR="00AD20E8" w:rsidRPr="001671E4" w:rsidRDefault="00AD20E8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>3.1 Cele przedmiotu</w:t>
      </w:r>
    </w:p>
    <w:p w14:paraId="208705ED" w14:textId="77777777" w:rsidR="00AD20E8" w:rsidRPr="001671E4" w:rsidRDefault="00AD20E8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682"/>
      </w:tblGrid>
      <w:tr w:rsidR="001671E4" w:rsidRPr="001671E4" w14:paraId="1535AC48" w14:textId="77777777" w:rsidTr="0024443D">
        <w:tc>
          <w:tcPr>
            <w:tcW w:w="844" w:type="dxa"/>
            <w:vAlign w:val="center"/>
          </w:tcPr>
          <w:p w14:paraId="76FB28CA" w14:textId="77777777" w:rsidR="00AD20E8" w:rsidRPr="001671E4" w:rsidRDefault="00AD20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795" w:type="dxa"/>
            <w:vAlign w:val="center"/>
          </w:tcPr>
          <w:p w14:paraId="1C58C977" w14:textId="77777777" w:rsidR="00AD20E8" w:rsidRPr="001671E4" w:rsidRDefault="006C04E7" w:rsidP="009A36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Zapoznanie studentów z podstawowymi pojęciami i definicjami z zakresu migracji międzynarodowych </w:t>
            </w:r>
            <w:r w:rsidR="00004FF6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oraz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polityki migracyjnej</w:t>
            </w:r>
            <w:r w:rsidR="00004FF6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i azylowej</w:t>
            </w:r>
            <w:r w:rsidR="00C750D4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  <w:tr w:rsidR="001671E4" w:rsidRPr="001671E4" w14:paraId="20BD3ADE" w14:textId="77777777" w:rsidTr="0024443D">
        <w:tc>
          <w:tcPr>
            <w:tcW w:w="844" w:type="dxa"/>
            <w:vAlign w:val="center"/>
          </w:tcPr>
          <w:p w14:paraId="471EF5A9" w14:textId="77777777" w:rsidR="00AD20E8" w:rsidRPr="001671E4" w:rsidRDefault="00AD20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795" w:type="dxa"/>
            <w:vAlign w:val="center"/>
          </w:tcPr>
          <w:p w14:paraId="09C33462" w14:textId="77777777" w:rsidR="00AD20E8" w:rsidRPr="001671E4" w:rsidRDefault="00C750D4" w:rsidP="009A36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studentów z najważniejszymi trendami migracyjnymi we współczesnym świecie</w:t>
            </w:r>
            <w:r w:rsidR="00396D7C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oraz 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przyczyn</w:t>
            </w:r>
            <w:r w:rsidR="00396D7C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ami i 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konsekwencj</w:t>
            </w:r>
            <w:r w:rsidR="00396D7C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ami 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migracji</w:t>
            </w:r>
            <w:r w:rsidR="00D12574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  <w:tr w:rsidR="001671E4" w:rsidRPr="001671E4" w14:paraId="454C2DF1" w14:textId="77777777" w:rsidTr="0024443D">
        <w:tc>
          <w:tcPr>
            <w:tcW w:w="844" w:type="dxa"/>
            <w:vAlign w:val="center"/>
          </w:tcPr>
          <w:p w14:paraId="16881105" w14:textId="77777777" w:rsidR="00D12574" w:rsidRPr="001671E4" w:rsidRDefault="00D125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795" w:type="dxa"/>
            <w:vAlign w:val="center"/>
          </w:tcPr>
          <w:p w14:paraId="7D01B365" w14:textId="77777777" w:rsidR="00D12574" w:rsidRPr="001671E4" w:rsidRDefault="00252848" w:rsidP="009A36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studentów z głównymi uwarunkowaniami i wyzwaniami migracji, ze szczególnym uwzględnieniem ich</w:t>
            </w:r>
            <w:r w:rsidR="00831040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miejsca w obszarze bezpieczeństwa wewnętrznego.</w:t>
            </w:r>
          </w:p>
        </w:tc>
      </w:tr>
      <w:tr w:rsidR="001671E4" w:rsidRPr="001671E4" w14:paraId="158349EA" w14:textId="77777777" w:rsidTr="0024443D">
        <w:tc>
          <w:tcPr>
            <w:tcW w:w="844" w:type="dxa"/>
            <w:vAlign w:val="center"/>
          </w:tcPr>
          <w:p w14:paraId="168B40F5" w14:textId="77777777" w:rsidR="00004FF6" w:rsidRPr="001671E4" w:rsidRDefault="00004F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795" w:type="dxa"/>
            <w:vAlign w:val="center"/>
          </w:tcPr>
          <w:p w14:paraId="7747B8A3" w14:textId="77777777" w:rsidR="00004FF6" w:rsidRPr="001671E4" w:rsidRDefault="0041013E" w:rsidP="009A36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Rozwinięcie umiejętności studentów w zakresie analizowania wybranych aspektów współczesnych migracji międzynarodowych</w:t>
            </w:r>
            <w:r w:rsidR="00943799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  <w:tr w:rsidR="001671E4" w:rsidRPr="001671E4" w14:paraId="3F5364BF" w14:textId="77777777" w:rsidTr="0024443D">
        <w:tc>
          <w:tcPr>
            <w:tcW w:w="844" w:type="dxa"/>
            <w:vAlign w:val="center"/>
          </w:tcPr>
          <w:p w14:paraId="68B763DB" w14:textId="77777777" w:rsidR="00943799" w:rsidRPr="001671E4" w:rsidRDefault="0094379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C5</w:t>
            </w:r>
          </w:p>
        </w:tc>
        <w:tc>
          <w:tcPr>
            <w:tcW w:w="8795" w:type="dxa"/>
            <w:vAlign w:val="center"/>
          </w:tcPr>
          <w:p w14:paraId="5E7EBE32" w14:textId="77777777" w:rsidR="00943799" w:rsidRPr="001671E4" w:rsidRDefault="00943799" w:rsidP="002A70B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Zwiększenie świadomości studentów na temat roli celowej i spójnej polityki migracyjnej </w:t>
            </w:r>
            <w:r w:rsidR="007D4649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i azylowej 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dla bezpieczeństwa wewnętrznego</w:t>
            </w:r>
            <w:r w:rsidR="002A70B9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państwa.</w:t>
            </w:r>
          </w:p>
        </w:tc>
      </w:tr>
    </w:tbl>
    <w:p w14:paraId="7D4CD264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73052D3" w14:textId="77777777" w:rsidR="00AD20E8" w:rsidRPr="001671E4" w:rsidRDefault="00AD20E8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b/>
          <w:color w:val="000000" w:themeColor="text1"/>
          <w:sz w:val="24"/>
          <w:szCs w:val="24"/>
        </w:rPr>
        <w:t>3.2 Efekty uczenia się dla przedmiotu</w:t>
      </w:r>
    </w:p>
    <w:p w14:paraId="63E60BF1" w14:textId="77777777" w:rsidR="00AD20E8" w:rsidRPr="001671E4" w:rsidRDefault="00AD20E8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1671E4" w:rsidRPr="001671E4" w14:paraId="596CD4EF" w14:textId="77777777" w:rsidTr="32AEE45F">
        <w:tc>
          <w:tcPr>
            <w:tcW w:w="1701" w:type="dxa"/>
            <w:vAlign w:val="center"/>
          </w:tcPr>
          <w:p w14:paraId="0B650B99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E7AA767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274E474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1671E4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1671E4" w:rsidRPr="001671E4" w14:paraId="6006655B" w14:textId="77777777" w:rsidTr="32AEE45F">
        <w:tc>
          <w:tcPr>
            <w:tcW w:w="1701" w:type="dxa"/>
          </w:tcPr>
          <w:p w14:paraId="3F31C7C4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3C98D1B" w14:textId="77777777" w:rsidR="00AD20E8" w:rsidRPr="001671E4" w:rsidRDefault="00AD20E8" w:rsidP="00B379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zna </w:t>
            </w:r>
            <w:r w:rsidR="0036025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 rozumie </w:t>
            </w:r>
            <w:r w:rsidR="00B379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zaawansowanym stopniu właściwości i mechanizmy oraz </w:t>
            </w:r>
            <w:r w:rsidR="0036025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regulacje prawne w obszarze migracji i azylu.</w:t>
            </w:r>
          </w:p>
        </w:tc>
        <w:tc>
          <w:tcPr>
            <w:tcW w:w="1873" w:type="dxa"/>
          </w:tcPr>
          <w:p w14:paraId="16373C06" w14:textId="77777777" w:rsidR="00AD20E8" w:rsidRPr="001671E4" w:rsidRDefault="00C95D1C" w:rsidP="32AEE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="00AD20E8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50089635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0</w:t>
            </w:r>
            <w:r w:rsidR="007974DD">
              <w:rPr>
                <w:rFonts w:ascii="Corbel" w:hAnsi="Corbel"/>
                <w:b w:val="0"/>
                <w:smallCaps w:val="0"/>
                <w:color w:val="000000" w:themeColor="text1"/>
              </w:rPr>
              <w:t>2</w:t>
            </w:r>
          </w:p>
        </w:tc>
      </w:tr>
      <w:tr w:rsidR="001671E4" w:rsidRPr="001671E4" w14:paraId="46F36740" w14:textId="77777777" w:rsidTr="32AEE45F">
        <w:tc>
          <w:tcPr>
            <w:tcW w:w="1701" w:type="dxa"/>
          </w:tcPr>
          <w:p w14:paraId="706B3038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</w:tcPr>
          <w:p w14:paraId="5B25BE37" w14:textId="77777777" w:rsidR="00AD20E8" w:rsidRPr="001671E4" w:rsidRDefault="00AD20E8" w:rsidP="003602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zna </w:t>
            </w:r>
            <w:r w:rsidR="0036025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 rozumie </w:t>
            </w:r>
            <w:r w:rsidR="00B379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zaawansowanym stopniu normy i reguły rządzące strukturami </w:t>
            </w:r>
            <w:r w:rsidR="0036025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instytucji realizujących zadania </w:t>
            </w:r>
            <w:r w:rsidR="00B379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obszarze polityki migracyjnej i azylowej</w:t>
            </w:r>
          </w:p>
        </w:tc>
        <w:tc>
          <w:tcPr>
            <w:tcW w:w="1873" w:type="dxa"/>
          </w:tcPr>
          <w:p w14:paraId="51FF3725" w14:textId="77777777" w:rsidR="00AD20E8" w:rsidRPr="001671E4" w:rsidRDefault="00C95D1C" w:rsidP="32AEE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="00AD20E8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2D622DD1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0</w:t>
            </w:r>
            <w:r w:rsidR="007974DD">
              <w:rPr>
                <w:rFonts w:ascii="Corbel" w:hAnsi="Corbel"/>
                <w:b w:val="0"/>
                <w:smallCaps w:val="0"/>
                <w:color w:val="000000" w:themeColor="text1"/>
              </w:rPr>
              <w:t>3</w:t>
            </w:r>
          </w:p>
        </w:tc>
      </w:tr>
      <w:tr w:rsidR="001671E4" w:rsidRPr="001671E4" w14:paraId="4E3135CA" w14:textId="77777777" w:rsidTr="32AEE45F">
        <w:tc>
          <w:tcPr>
            <w:tcW w:w="1701" w:type="dxa"/>
          </w:tcPr>
          <w:p w14:paraId="02CCCFCE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</w:tcPr>
          <w:p w14:paraId="064CC53E" w14:textId="77777777" w:rsidR="00B379D4" w:rsidRPr="001671E4" w:rsidRDefault="00AD20E8" w:rsidP="005E0D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</w:t>
            </w:r>
            <w:r w:rsidR="005E0DF9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rozumie rodzaje uwarunkowań europejskich migracji oraz azylu</w:t>
            </w:r>
            <w:r w:rsidR="00B379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wynikające z konfliktów i kryzysów występujących w społeczeństwach i państwach oraz mechanizmy ich rozwiązywania</w:t>
            </w:r>
            <w:r w:rsidR="005E0DF9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  <w:tc>
          <w:tcPr>
            <w:tcW w:w="1873" w:type="dxa"/>
          </w:tcPr>
          <w:p w14:paraId="4A377FDE" w14:textId="77777777" w:rsidR="00AD20E8" w:rsidRPr="001671E4" w:rsidRDefault="00C95D1C" w:rsidP="32AEE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="007974DD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00225AE7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0</w:t>
            </w:r>
            <w:r w:rsidR="007974DD">
              <w:rPr>
                <w:rFonts w:ascii="Corbel" w:hAnsi="Corbel"/>
                <w:b w:val="0"/>
                <w:smallCaps w:val="0"/>
                <w:color w:val="000000" w:themeColor="text1"/>
              </w:rPr>
              <w:t>5</w:t>
            </w:r>
          </w:p>
        </w:tc>
      </w:tr>
      <w:tr w:rsidR="001671E4" w:rsidRPr="001671E4" w14:paraId="43298332" w14:textId="77777777" w:rsidTr="32AEE45F">
        <w:tc>
          <w:tcPr>
            <w:tcW w:w="1701" w:type="dxa"/>
          </w:tcPr>
          <w:p w14:paraId="50E9623F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6096" w:type="dxa"/>
          </w:tcPr>
          <w:p w14:paraId="246AD8E4" w14:textId="77777777" w:rsidR="00B379D4" w:rsidRDefault="00AD20E8" w:rsidP="005E0D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</w:t>
            </w:r>
            <w:r w:rsidR="00B379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potrafi identyfikować, interpretować i wyjaśniać zjawiska i procesy </w:t>
            </w:r>
            <w:r w:rsidR="00B61B8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wynikające z współczesnych migracji w powiązaniu z kształtowaniem bezpieczeństwa </w:t>
            </w:r>
          </w:p>
          <w:p w14:paraId="320F59AD" w14:textId="77777777" w:rsidR="00AD20E8" w:rsidRPr="001671E4" w:rsidRDefault="005E0DF9" w:rsidP="005E0D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14:paraId="11F01A31" w14:textId="77777777" w:rsidR="00AD20E8" w:rsidRPr="001671E4" w:rsidRDefault="00C95D1C" w:rsidP="32AEE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="01BEA46A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U0</w:t>
            </w:r>
            <w:r w:rsidR="007974DD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</w:tr>
      <w:tr w:rsidR="001671E4" w:rsidRPr="001671E4" w14:paraId="269D9CD1" w14:textId="77777777" w:rsidTr="32AEE45F">
        <w:tc>
          <w:tcPr>
            <w:tcW w:w="1701" w:type="dxa"/>
          </w:tcPr>
          <w:p w14:paraId="2A9AF440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6096" w:type="dxa"/>
          </w:tcPr>
          <w:p w14:paraId="159901FC" w14:textId="77777777" w:rsidR="00AD20E8" w:rsidRPr="001671E4" w:rsidRDefault="00AD20E8" w:rsidP="00B61B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</w:t>
            </w:r>
            <w:r w:rsidR="00B61B8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jest gotów do aktywnego uczestnictwa w przygotowywaniu projektów społecznych uwzględniających procesy migracyjne i azylowe </w:t>
            </w:r>
          </w:p>
        </w:tc>
        <w:tc>
          <w:tcPr>
            <w:tcW w:w="1873" w:type="dxa"/>
          </w:tcPr>
          <w:p w14:paraId="29EDE602" w14:textId="77777777" w:rsidR="00AD20E8" w:rsidRPr="001671E4" w:rsidRDefault="00C95D1C" w:rsidP="32AEE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="00AD20E8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E40E42C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0</w:t>
            </w:r>
            <w:r w:rsidR="007974DD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</w:tr>
    </w:tbl>
    <w:p w14:paraId="0795B959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15F44062" w14:textId="77777777" w:rsidR="007A555A" w:rsidRPr="001671E4" w:rsidRDefault="007A555A" w:rsidP="007A555A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1671E4">
        <w:rPr>
          <w:rFonts w:ascii="Corbel" w:hAnsi="Corbel"/>
          <w:b/>
          <w:color w:val="000000" w:themeColor="text1"/>
          <w:sz w:val="24"/>
          <w:szCs w:val="24"/>
        </w:rPr>
        <w:t xml:space="preserve">3.3 Treści programowe </w:t>
      </w:r>
    </w:p>
    <w:p w14:paraId="5656BA27" w14:textId="77777777" w:rsidR="007A555A" w:rsidRPr="001671E4" w:rsidRDefault="007A555A" w:rsidP="007A555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14:paraId="5830601B" w14:textId="77777777" w:rsidR="007A555A" w:rsidRPr="001671E4" w:rsidRDefault="007A555A" w:rsidP="007A555A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671E4" w:rsidRPr="001671E4" w14:paraId="06928972" w14:textId="77777777" w:rsidTr="00657303">
        <w:tc>
          <w:tcPr>
            <w:tcW w:w="9520" w:type="dxa"/>
          </w:tcPr>
          <w:p w14:paraId="52E3C1E6" w14:textId="77777777" w:rsidR="007A555A" w:rsidRPr="001671E4" w:rsidRDefault="007A555A" w:rsidP="00B95C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1671E4" w:rsidRPr="001671E4" w14:paraId="71F41DB4" w14:textId="77777777" w:rsidTr="00657303">
        <w:tc>
          <w:tcPr>
            <w:tcW w:w="9520" w:type="dxa"/>
          </w:tcPr>
          <w:p w14:paraId="3EAF9BAD" w14:textId="7C937FF1" w:rsidR="007A555A" w:rsidRPr="001671E4" w:rsidRDefault="00657303" w:rsidP="00B95C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Nie dotyczy</w:t>
            </w:r>
          </w:p>
        </w:tc>
      </w:tr>
    </w:tbl>
    <w:p w14:paraId="4FEB9022" w14:textId="77777777" w:rsidR="007A555A" w:rsidRPr="001671E4" w:rsidRDefault="007A555A" w:rsidP="007A555A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1B054E55" w14:textId="77777777" w:rsidR="007A555A" w:rsidRPr="001671E4" w:rsidRDefault="007A555A" w:rsidP="007A555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359ACE86" w14:textId="77777777" w:rsidR="00AD20E8" w:rsidRPr="001671E4" w:rsidRDefault="00AD20E8">
      <w:pPr>
        <w:pStyle w:val="Akapitzlist"/>
        <w:spacing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861F1" w:rsidRPr="001671E4" w14:paraId="69AB8F67" w14:textId="77777777" w:rsidTr="0072613B">
        <w:tc>
          <w:tcPr>
            <w:tcW w:w="9520" w:type="dxa"/>
          </w:tcPr>
          <w:p w14:paraId="0EF1B4A3" w14:textId="77777777" w:rsidR="000861F1" w:rsidRPr="001671E4" w:rsidRDefault="000861F1" w:rsidP="000861F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Podstawowe informacje, pojęcia i definicje z zakresu migracji międzynarodowych</w:t>
            </w:r>
            <w:r w:rsidR="00162822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861F1" w:rsidRPr="001671E4" w14:paraId="7CDA8F35" w14:textId="77777777" w:rsidTr="0072613B">
        <w:tc>
          <w:tcPr>
            <w:tcW w:w="9520" w:type="dxa"/>
          </w:tcPr>
          <w:p w14:paraId="75A9597A" w14:textId="77777777" w:rsidR="000861F1" w:rsidRPr="001671E4" w:rsidRDefault="000861F1" w:rsidP="00FA294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Procesy migracyjne i demograficzne współczesnego świata</w:t>
            </w:r>
            <w:r w:rsidR="00162822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1671E4" w:rsidRPr="001671E4" w14:paraId="2237280C" w14:textId="77777777" w:rsidTr="0072613B">
        <w:tc>
          <w:tcPr>
            <w:tcW w:w="9520" w:type="dxa"/>
          </w:tcPr>
          <w:p w14:paraId="67B4E80D" w14:textId="77777777" w:rsidR="00956EB3" w:rsidRPr="001671E4" w:rsidRDefault="00582FF1" w:rsidP="004E685B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M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igracj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e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międzynarodow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 </w:t>
            </w:r>
            <w:r w:rsidR="00B61B8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 Europie w XX - 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XXI wieku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- 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przyczyn</w:t>
            </w:r>
            <w:r w:rsidR="003C6E9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y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, konsekwencj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e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uwarunkowa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nia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Kontekst historyczny, społeczny, polityczny i gospodarczy.</w:t>
            </w:r>
          </w:p>
        </w:tc>
      </w:tr>
      <w:tr w:rsidR="003523D8" w:rsidRPr="001671E4" w14:paraId="04358D83" w14:textId="77777777" w:rsidTr="0072613B">
        <w:tc>
          <w:tcPr>
            <w:tcW w:w="9520" w:type="dxa"/>
          </w:tcPr>
          <w:p w14:paraId="3908085C" w14:textId="77777777" w:rsidR="003523D8" w:rsidRPr="001671E4" w:rsidRDefault="003523D8" w:rsidP="004E685B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Ochrona uchodźców w prawie międzynarodowym. Urząd Wysokiego Komisarza Narodów Zjednoczonych do Spraw Uchodźców</w:t>
            </w:r>
          </w:p>
        </w:tc>
      </w:tr>
      <w:tr w:rsidR="000861F1" w:rsidRPr="001671E4" w14:paraId="4DECC433" w14:textId="77777777" w:rsidTr="0072613B">
        <w:tc>
          <w:tcPr>
            <w:tcW w:w="9520" w:type="dxa"/>
          </w:tcPr>
          <w:p w14:paraId="15829723" w14:textId="77777777" w:rsidR="000861F1" w:rsidRPr="001671E4" w:rsidRDefault="00162822" w:rsidP="004E685B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Polityki migracyjne</w:t>
            </w:r>
            <w:r w:rsidR="000861F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3523D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azylowe </w:t>
            </w:r>
            <w:r w:rsidR="000861F1">
              <w:rPr>
                <w:rFonts w:ascii="Corbel" w:hAnsi="Corbel"/>
                <w:color w:val="000000" w:themeColor="text1"/>
                <w:sz w:val="24"/>
                <w:szCs w:val="24"/>
              </w:rPr>
              <w:t>Unii Europejskiej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="000861F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861F1" w:rsidRPr="001671E4" w14:paraId="33CC3278" w14:textId="77777777" w:rsidTr="0072613B">
        <w:tc>
          <w:tcPr>
            <w:tcW w:w="9520" w:type="dxa"/>
          </w:tcPr>
          <w:p w14:paraId="0F2FB1FF" w14:textId="77777777" w:rsidR="000861F1" w:rsidRPr="001671E4" w:rsidRDefault="000861F1" w:rsidP="000861F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Kompetencje i zadania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unijnych instytucji odpowiedzialnych za politykę migracyjną i azylową.</w:t>
            </w:r>
          </w:p>
        </w:tc>
      </w:tr>
      <w:tr w:rsidR="000861F1" w:rsidRPr="001671E4" w14:paraId="4071966C" w14:textId="77777777" w:rsidTr="0072613B">
        <w:tc>
          <w:tcPr>
            <w:tcW w:w="9520" w:type="dxa"/>
          </w:tcPr>
          <w:p w14:paraId="3BB8ED3A" w14:textId="77777777" w:rsidR="000861F1" w:rsidRDefault="000861F1" w:rsidP="000861F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Wspólny Europejski System Azylowy a bezpieczeństwo państwo i prawa cudzoziemców w Unii Europejskiej.</w:t>
            </w:r>
          </w:p>
        </w:tc>
      </w:tr>
      <w:tr w:rsidR="001671E4" w:rsidRPr="001671E4" w14:paraId="2365CF7F" w14:textId="77777777" w:rsidTr="0072613B">
        <w:tc>
          <w:tcPr>
            <w:tcW w:w="9520" w:type="dxa"/>
          </w:tcPr>
          <w:p w14:paraId="60A48A98" w14:textId="77777777" w:rsidR="0074612A" w:rsidRPr="001671E4" w:rsidRDefault="0074612A" w:rsidP="001E6AC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Polska polityka migracyjna</w:t>
            </w:r>
            <w:r w:rsidR="00361FBB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</w:t>
            </w:r>
            <w:r w:rsidR="000861F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XX - </w:t>
            </w:r>
            <w:r w:rsidR="00361FBB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XXI wieku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analiza </w:t>
            </w:r>
            <w:r w:rsidR="00FF1EBA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dokumentów prawnych</w:t>
            </w:r>
            <w:r w:rsidR="00F072F2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założeń politycznych</w:t>
            </w:r>
            <w:r w:rsidR="00550792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. Rekomendacje dla polskiej polityki migracyjnej i azylowej w kontekście ich wpływu na bezpieczeństwo wewnętrzne państwa.</w:t>
            </w:r>
          </w:p>
        </w:tc>
      </w:tr>
      <w:tr w:rsidR="001671E4" w:rsidRPr="001671E4" w14:paraId="16967081" w14:textId="77777777" w:rsidTr="0072613B">
        <w:tc>
          <w:tcPr>
            <w:tcW w:w="9520" w:type="dxa"/>
          </w:tcPr>
          <w:p w14:paraId="13D612A8" w14:textId="77777777" w:rsidR="002C4C90" w:rsidRPr="001671E4" w:rsidRDefault="000861F1" w:rsidP="001E6AC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Zagrożenia migracyjne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w kontekście bezpieczeństwa państwa. Instrumenty i mechanizmy ograniczania nielegalnej migracji</w:t>
            </w:r>
            <w:r w:rsidR="00162822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1671E4" w:rsidRPr="001671E4" w14:paraId="158F3E33" w14:textId="77777777" w:rsidTr="0072613B">
        <w:tc>
          <w:tcPr>
            <w:tcW w:w="9520" w:type="dxa"/>
          </w:tcPr>
          <w:p w14:paraId="2466C48E" w14:textId="77777777" w:rsidR="00FC748B" w:rsidRPr="001671E4" w:rsidRDefault="00FC748B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Kryzys migracyjny w </w:t>
            </w:r>
            <w:r w:rsidR="0016282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Europie w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2015</w:t>
            </w:r>
            <w:r w:rsidR="0016282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-2016. </w:t>
            </w:r>
            <w:r w:rsidR="00C31112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Wnioski i rekomendacje na przyszłość.</w:t>
            </w:r>
          </w:p>
        </w:tc>
      </w:tr>
      <w:tr w:rsidR="00B61B88" w:rsidRPr="001671E4" w14:paraId="697EDE59" w14:textId="77777777" w:rsidTr="0072613B">
        <w:tc>
          <w:tcPr>
            <w:tcW w:w="9520" w:type="dxa"/>
          </w:tcPr>
          <w:p w14:paraId="3351F05D" w14:textId="77777777" w:rsidR="00B61B88" w:rsidRPr="001671E4" w:rsidRDefault="00B61B8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Kryzys migracyjny w Polsce w roku 2022</w:t>
            </w:r>
            <w:r w:rsidR="00162822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4324EFDF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7B131B4B" w14:textId="77777777" w:rsidR="00AD20E8" w:rsidRPr="001671E4" w:rsidRDefault="00AD20E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3.4 Metody dydaktyczne</w:t>
      </w:r>
    </w:p>
    <w:p w14:paraId="661EE743" w14:textId="77777777" w:rsidR="00924F70" w:rsidRPr="001671E4" w:rsidRDefault="00924F7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</w:p>
    <w:p w14:paraId="4A9AD76C" w14:textId="77777777" w:rsidR="00924F70" w:rsidRPr="001671E4" w:rsidRDefault="00924F70" w:rsidP="00924F70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konwersatorium: analiza tekstów z dyskusją, praca w grupach (rozwiązywanie zadań, dyskusja).</w:t>
      </w:r>
    </w:p>
    <w:p w14:paraId="31471B28" w14:textId="77777777" w:rsidR="00AD20E8" w:rsidRPr="001671E4" w:rsidRDefault="00AD20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0FE9ADF8" w14:textId="77777777" w:rsidR="00AD20E8" w:rsidRPr="001671E4" w:rsidRDefault="00AD20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4. METODY I KRYTERIA OCENY </w:t>
      </w:r>
    </w:p>
    <w:p w14:paraId="12C3ADCE" w14:textId="77777777" w:rsidR="00AD20E8" w:rsidRPr="001671E4" w:rsidRDefault="00AD20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77EF7FD7" w14:textId="77777777" w:rsidR="00AD20E8" w:rsidRPr="001671E4" w:rsidRDefault="00AD20E8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4.1 Sposoby weryfikacji efektów uczenia się</w:t>
      </w:r>
    </w:p>
    <w:p w14:paraId="3A084A4D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1671E4" w:rsidRPr="001671E4" w14:paraId="5657CA58" w14:textId="77777777">
        <w:tc>
          <w:tcPr>
            <w:tcW w:w="1961" w:type="dxa"/>
            <w:vAlign w:val="center"/>
          </w:tcPr>
          <w:p w14:paraId="6B1734BA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744EABB8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14:paraId="091E9E45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76AA6A3F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14:paraId="02BAE109" w14:textId="77777777" w:rsidR="00AD20E8" w:rsidRPr="001671E4" w:rsidRDefault="002444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AD20E8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</w:tr>
      <w:tr w:rsidR="001671E4" w:rsidRPr="001671E4" w14:paraId="1D0B8085" w14:textId="77777777">
        <w:tc>
          <w:tcPr>
            <w:tcW w:w="1961" w:type="dxa"/>
          </w:tcPr>
          <w:p w14:paraId="00FA7508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2"/>
              </w:rPr>
            </w:pPr>
            <w:proofErr w:type="spellStart"/>
            <w:r w:rsidRPr="001671E4">
              <w:rPr>
                <w:rFonts w:ascii="Corbel" w:hAnsi="Corbel"/>
                <w:b w:val="0"/>
                <w:color w:val="000000" w:themeColor="text1"/>
                <w:sz w:val="22"/>
              </w:rPr>
              <w:t>ek</w:t>
            </w:r>
            <w:proofErr w:type="spellEnd"/>
            <w:r w:rsidRPr="001671E4">
              <w:rPr>
                <w:rFonts w:ascii="Corbel" w:hAnsi="Corbel"/>
                <w:b w:val="0"/>
                <w:color w:val="000000" w:themeColor="text1"/>
                <w:sz w:val="22"/>
              </w:rPr>
              <w:t>_ 01</w:t>
            </w:r>
            <w:r w:rsidR="008224BC" w:rsidRPr="001671E4">
              <w:rPr>
                <w:rFonts w:ascii="Corbel" w:hAnsi="Corbel"/>
                <w:b w:val="0"/>
                <w:color w:val="000000" w:themeColor="text1"/>
                <w:sz w:val="22"/>
              </w:rPr>
              <w:t>, EK_02</w:t>
            </w:r>
          </w:p>
        </w:tc>
        <w:tc>
          <w:tcPr>
            <w:tcW w:w="5438" w:type="dxa"/>
          </w:tcPr>
          <w:p w14:paraId="23685CF8" w14:textId="77777777" w:rsidR="00AD20E8" w:rsidRDefault="002444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</w:t>
            </w:r>
            <w:r w:rsidR="00AD20E8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olokwium</w:t>
            </w:r>
          </w:p>
          <w:p w14:paraId="75C35E3F" w14:textId="77777777" w:rsidR="0024443D" w:rsidRPr="001671E4" w:rsidRDefault="002444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  <w:tc>
          <w:tcPr>
            <w:tcW w:w="2121" w:type="dxa"/>
          </w:tcPr>
          <w:p w14:paraId="63039F84" w14:textId="77777777" w:rsidR="00AD20E8" w:rsidRPr="001671E4" w:rsidRDefault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  <w:tr w:rsidR="001671E4" w:rsidRPr="001671E4" w14:paraId="07868BF6" w14:textId="77777777">
        <w:tc>
          <w:tcPr>
            <w:tcW w:w="1961" w:type="dxa"/>
          </w:tcPr>
          <w:p w14:paraId="5D4E2191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Cs w:val="24"/>
              </w:rPr>
              <w:t>Ek_ 03</w:t>
            </w:r>
          </w:p>
        </w:tc>
        <w:tc>
          <w:tcPr>
            <w:tcW w:w="5438" w:type="dxa"/>
          </w:tcPr>
          <w:p w14:paraId="196A9ACF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29C1B697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  <w:tr w:rsidR="001671E4" w:rsidRPr="001671E4" w14:paraId="2517914A" w14:textId="77777777">
        <w:tc>
          <w:tcPr>
            <w:tcW w:w="1961" w:type="dxa"/>
          </w:tcPr>
          <w:p w14:paraId="4FB40C52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Cs w:val="24"/>
              </w:rPr>
              <w:t>Ek_ 04</w:t>
            </w:r>
          </w:p>
        </w:tc>
        <w:tc>
          <w:tcPr>
            <w:tcW w:w="5438" w:type="dxa"/>
          </w:tcPr>
          <w:p w14:paraId="49498938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2522049C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  <w:tr w:rsidR="001671E4" w:rsidRPr="001671E4" w14:paraId="30B862BD" w14:textId="77777777">
        <w:tc>
          <w:tcPr>
            <w:tcW w:w="1961" w:type="dxa"/>
          </w:tcPr>
          <w:p w14:paraId="142D9BB4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Cs w:val="24"/>
              </w:rPr>
              <w:t>Ek_ 05</w:t>
            </w:r>
          </w:p>
        </w:tc>
        <w:tc>
          <w:tcPr>
            <w:tcW w:w="5438" w:type="dxa"/>
          </w:tcPr>
          <w:p w14:paraId="34BAF75F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03B0CD15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</w:tbl>
    <w:p w14:paraId="2CB0CAC6" w14:textId="77777777" w:rsidR="00AD20E8" w:rsidRDefault="00AD20E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2832F7A9" w14:textId="77777777" w:rsidR="0024443D" w:rsidRDefault="0024443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bookmarkStart w:id="0" w:name="_GoBack"/>
      <w:bookmarkEnd w:id="0"/>
    </w:p>
    <w:p w14:paraId="4653D13B" w14:textId="77777777" w:rsidR="0024443D" w:rsidRDefault="0024443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p w14:paraId="188E9F2D" w14:textId="77777777" w:rsidR="00AD20E8" w:rsidRPr="001671E4" w:rsidRDefault="00AD20E8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327D338D" w14:textId="77777777" w:rsidR="00AD20E8" w:rsidRPr="001671E4" w:rsidRDefault="00AD20E8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671E4" w:rsidRPr="001671E4" w14:paraId="39B05EF0" w14:textId="77777777">
        <w:tc>
          <w:tcPr>
            <w:tcW w:w="9670" w:type="dxa"/>
          </w:tcPr>
          <w:p w14:paraId="082F7687" w14:textId="77777777" w:rsidR="00FF2F22" w:rsidRPr="001671E4" w:rsidRDefault="00406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</w:t>
            </w:r>
            <w:r w:rsidR="00FF2F22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Obecność na zajęciach</w:t>
            </w:r>
            <w:r w:rsidR="00142100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24443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10%</w:t>
            </w:r>
          </w:p>
          <w:p w14:paraId="1FE2C567" w14:textId="77777777" w:rsidR="00BF12A3" w:rsidRPr="001671E4" w:rsidRDefault="00FF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</w:t>
            </w:r>
            <w:r w:rsidR="00AD20E8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Aktywny udział w zajęciach </w:t>
            </w:r>
            <w:r w:rsidR="002D355E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– zaangażowanie w prowadzoną dyskusję, umiejętność wyciągania wniosków i analizowania</w:t>
            </w:r>
            <w:r w:rsidR="00600285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wybranych sytuacji</w:t>
            </w:r>
            <w:r w:rsidR="00720B7E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 Zrozumienie złożoności problematyki migracyjnej i azylowej</w:t>
            </w:r>
            <w:r w:rsidR="005D1933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(40% oceny końcowej)</w:t>
            </w:r>
            <w:r w:rsidR="004E588A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59BBC846" w14:textId="77777777" w:rsidR="00AD20E8" w:rsidRPr="001671E4" w:rsidRDefault="00F658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– Kolokwium pisemn</w:t>
            </w:r>
            <w:r w:rsidR="00BF12A3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="00020F19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(minimalna </w:t>
            </w:r>
            <w:r w:rsidR="00FF2F22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ilość</w:t>
            </w:r>
            <w:r w:rsidR="00020F19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punktów do zaliczenia 50%)</w:t>
            </w:r>
            <w:r w:rsidR="005D1933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(50% oceny końcowej)</w:t>
            </w:r>
            <w:r w:rsidR="00020F19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13FF06B1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14:paraId="3E36DE3A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59F82405" w14:textId="77777777" w:rsidR="00AD20E8" w:rsidRPr="001671E4" w:rsidRDefault="00AD20E8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1671E4">
        <w:rPr>
          <w:rFonts w:ascii="Corbel" w:hAnsi="Corbel"/>
          <w:b/>
          <w:color w:val="000000" w:themeColor="text1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F8AC290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1671E4" w:rsidRPr="001671E4" w14:paraId="65314874" w14:textId="77777777" w:rsidTr="32AEE45F">
        <w:tc>
          <w:tcPr>
            <w:tcW w:w="4962" w:type="dxa"/>
            <w:vAlign w:val="center"/>
          </w:tcPr>
          <w:p w14:paraId="2956D39F" w14:textId="77777777" w:rsidR="00AD20E8" w:rsidRPr="001671E4" w:rsidRDefault="00AD20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3015547" w14:textId="77777777" w:rsidR="00AD20E8" w:rsidRPr="001671E4" w:rsidRDefault="00AD20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1671E4" w:rsidRPr="001671E4" w14:paraId="2CCE610B" w14:textId="77777777" w:rsidTr="32AEE45F">
        <w:tc>
          <w:tcPr>
            <w:tcW w:w="4962" w:type="dxa"/>
          </w:tcPr>
          <w:p w14:paraId="2EB564CF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FE91B6F" w14:textId="77777777" w:rsidR="00AD20E8" w:rsidRPr="001671E4" w:rsidRDefault="1A5A4679" w:rsidP="002C4D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="00F64727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1671E4" w:rsidRPr="001671E4" w14:paraId="31FF8A03" w14:textId="77777777" w:rsidTr="32AEE45F">
        <w:tc>
          <w:tcPr>
            <w:tcW w:w="4962" w:type="dxa"/>
          </w:tcPr>
          <w:p w14:paraId="046DB63F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 akademickiego</w:t>
            </w:r>
          </w:p>
          <w:p w14:paraId="7FF53ACB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DDD6884" w14:textId="77777777" w:rsidR="00AD20E8" w:rsidRPr="001671E4" w:rsidRDefault="00F647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</w:tr>
      <w:tr w:rsidR="001671E4" w:rsidRPr="001671E4" w14:paraId="01C06B4E" w14:textId="77777777" w:rsidTr="32AEE45F">
        <w:tc>
          <w:tcPr>
            <w:tcW w:w="4962" w:type="dxa"/>
          </w:tcPr>
          <w:p w14:paraId="335E6AE2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14:paraId="4837391E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99705A6" w14:textId="77777777" w:rsidR="00AD20E8" w:rsidRPr="001671E4" w:rsidRDefault="00C95D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20</w:t>
            </w:r>
          </w:p>
        </w:tc>
      </w:tr>
      <w:tr w:rsidR="001671E4" w:rsidRPr="001671E4" w14:paraId="3D72CC27" w14:textId="77777777" w:rsidTr="32AEE45F">
        <w:tc>
          <w:tcPr>
            <w:tcW w:w="4962" w:type="dxa"/>
          </w:tcPr>
          <w:p w14:paraId="4DE13314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3715265" w14:textId="77777777" w:rsidR="00AD20E8" w:rsidRPr="001671E4" w:rsidRDefault="65864E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="510DB30D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1671E4" w:rsidRPr="001671E4" w14:paraId="2DF8DB77" w14:textId="77777777" w:rsidTr="32AEE45F">
        <w:tc>
          <w:tcPr>
            <w:tcW w:w="4962" w:type="dxa"/>
          </w:tcPr>
          <w:p w14:paraId="780EB760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9DDB74" w14:textId="77777777" w:rsidR="00AD20E8" w:rsidRPr="001671E4" w:rsidRDefault="3C76CF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3F083467" w14:textId="77777777" w:rsidR="00AD20E8" w:rsidRPr="001671E4" w:rsidRDefault="00AD20E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1671E4">
        <w:rPr>
          <w:rFonts w:ascii="Corbel" w:hAnsi="Corbel"/>
          <w:b w:val="0"/>
          <w:i/>
          <w:smallCaps w:val="0"/>
          <w:color w:val="000000" w:themeColor="text1"/>
          <w:szCs w:val="24"/>
        </w:rPr>
        <w:t>* Należy uwzględnić, że 1 pkt ECTS odpowiada 25-30 godzin całkowitego nakładu pracy studenta.</w:t>
      </w:r>
    </w:p>
    <w:p w14:paraId="38CF3AE5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113371E" w14:textId="77777777" w:rsidR="00AD20E8" w:rsidRPr="001671E4" w:rsidRDefault="00AD20E8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6. PRAKTYKI ZAWODOWE W RAMACH PRZEDMIOTU</w:t>
      </w:r>
    </w:p>
    <w:p w14:paraId="593617CB" w14:textId="77777777" w:rsidR="00AD20E8" w:rsidRPr="001671E4" w:rsidRDefault="00AD20E8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1671E4" w:rsidRPr="001671E4" w14:paraId="19ACB04B" w14:textId="77777777" w:rsidTr="0024443D">
        <w:trPr>
          <w:trHeight w:val="397"/>
        </w:trPr>
        <w:tc>
          <w:tcPr>
            <w:tcW w:w="4111" w:type="dxa"/>
          </w:tcPr>
          <w:p w14:paraId="0B3BB2CC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C46F835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  <w:tr w:rsidR="001671E4" w:rsidRPr="001671E4" w14:paraId="78A40197" w14:textId="77777777" w:rsidTr="0024443D">
        <w:trPr>
          <w:trHeight w:val="397"/>
        </w:trPr>
        <w:tc>
          <w:tcPr>
            <w:tcW w:w="4111" w:type="dxa"/>
          </w:tcPr>
          <w:p w14:paraId="10F3F914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7AA720D8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</w:tbl>
    <w:p w14:paraId="46DDF943" w14:textId="77777777" w:rsidR="00AD20E8" w:rsidRPr="001671E4" w:rsidRDefault="00AD20E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CB05F79" w14:textId="77777777" w:rsidR="00AD20E8" w:rsidRPr="001671E4" w:rsidRDefault="00AD20E8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7. LITERATURA </w:t>
      </w:r>
    </w:p>
    <w:p w14:paraId="254B8085" w14:textId="77777777" w:rsidR="00AD20E8" w:rsidRPr="001671E4" w:rsidRDefault="00AD20E8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671E4" w:rsidRPr="001671E4" w14:paraId="7B53C72A" w14:textId="77777777" w:rsidTr="0024443D">
        <w:trPr>
          <w:trHeight w:val="397"/>
        </w:trPr>
        <w:tc>
          <w:tcPr>
            <w:tcW w:w="9639" w:type="dxa"/>
          </w:tcPr>
          <w:p w14:paraId="5C8E46CE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14:paraId="593F3A88" w14:textId="77777777" w:rsidR="003523D8" w:rsidRPr="003523D8" w:rsidRDefault="003523D8" w:rsidP="003523D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  <w:proofErr w:type="spellStart"/>
            <w:r w:rsidRPr="003523D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Castels</w:t>
            </w:r>
            <w:proofErr w:type="spellEnd"/>
            <w:r w:rsidRPr="003523D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S., Miller M. J., </w:t>
            </w:r>
            <w:r w:rsidRPr="003523D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Migracje we współczesnym świecie, Warszawa 2011.</w:t>
            </w:r>
          </w:p>
          <w:p w14:paraId="69B54A3F" w14:textId="77777777" w:rsidR="00186B17" w:rsidRPr="001671E4" w:rsidRDefault="00186B17" w:rsidP="00186B1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Duszczyk</w:t>
            </w:r>
            <w:proofErr w:type="spellEnd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</w:t>
            </w: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Polityka imigracyjna Unii Europejskiej oraz swobodny przepływ pracowników - ewolucja i teraźniejszość,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Warszawa 2011.</w:t>
            </w:r>
          </w:p>
          <w:p w14:paraId="6AEE40BB" w14:textId="77777777" w:rsidR="00186B17" w:rsidRPr="001671E4" w:rsidRDefault="00186B17" w:rsidP="00186B1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Matyja R., A. Siewierska-</w:t>
            </w:r>
            <w:proofErr w:type="spellStart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Chmaj</w:t>
            </w:r>
            <w:proofErr w:type="spellEnd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K. Pędziwiatr, </w:t>
            </w: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Polska polityka migracyjna. W poszukiwaniu nowego modelu,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Warszawa 2015.</w:t>
            </w:r>
          </w:p>
          <w:p w14:paraId="51362AB6" w14:textId="77777777" w:rsidR="00186B17" w:rsidRPr="001671E4" w:rsidRDefault="00186B17" w:rsidP="00186B1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Polityka migracyjna. W obliczu współczesnych wyzwań. Teoria i praktyka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H. Chałupczak, M. Lesińska, E. Pogo</w:t>
            </w:r>
            <w:r w:rsidR="002E4CE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rzała, T. Browarek, Lublin 2018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(wybrane rozdziały)</w:t>
            </w:r>
            <w:r w:rsidR="002E4CE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26116DCC" w14:textId="77777777" w:rsidR="00186B17" w:rsidRPr="001671E4" w:rsidRDefault="00186B17" w:rsidP="00186B1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W pułapce wielokulturowości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A. Siewierska-</w:t>
            </w:r>
            <w:proofErr w:type="spellStart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Chmaj</w:t>
            </w:r>
            <w:proofErr w:type="spellEnd"/>
            <w:r w:rsidR="002E4CE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Warszawa 2016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(wybrane rozdziały)</w:t>
            </w:r>
            <w:r w:rsidR="002E4CE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05ADF13F" w14:textId="77777777" w:rsidR="00186B17" w:rsidRPr="001671E4" w:rsidRDefault="00186B17" w:rsidP="00186B1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25 wykładów o migracjach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M. Lesi</w:t>
            </w:r>
            <w:r w:rsidR="002E4CE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ńska, M. Okólski, Warszawa 2018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(wybrane rozdziały)</w:t>
            </w:r>
            <w:r w:rsidR="002E4CE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7D0CB1F5" w14:textId="77777777" w:rsidR="00AD20E8" w:rsidRDefault="00D65089" w:rsidP="00186B1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Materiały źródłowe: m.in. a</w:t>
            </w:r>
            <w:r w:rsidR="005C6046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kty prawne Unii Europejskiej dotyczące omawianej problematyki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;</w:t>
            </w:r>
            <w:r w:rsidR="00C05587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publikacj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="00C05587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 baz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y</w:t>
            </w:r>
            <w:r w:rsidR="00C05587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danych statystycznych wybranych organizacji międzynarodowych, instytucji i sieci</w:t>
            </w:r>
            <w:r w:rsidR="000D4298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6B140D6C" w14:textId="77777777" w:rsidR="0024443D" w:rsidRPr="001671E4" w:rsidRDefault="0024443D" w:rsidP="00186B1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1671E4" w:rsidRPr="001671E4" w14:paraId="7759F7D9" w14:textId="77777777" w:rsidTr="0024443D">
        <w:trPr>
          <w:trHeight w:val="397"/>
        </w:trPr>
        <w:tc>
          <w:tcPr>
            <w:tcW w:w="9639" w:type="dxa"/>
          </w:tcPr>
          <w:p w14:paraId="580C9BDB" w14:textId="77777777" w:rsidR="000729BA" w:rsidRPr="0072523B" w:rsidRDefault="000729BA" w:rsidP="000729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2523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76C3F54D" w14:textId="77777777" w:rsidR="000729BA" w:rsidRDefault="000729BA" w:rsidP="000729BA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</w:pPr>
            <w:r w:rsidRPr="003523D8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Kacperska E.</w:t>
            </w:r>
            <w:r>
              <w:rPr>
                <w:rFonts w:ascii="Corbel" w:hAnsi="Corbel"/>
                <w:b w:val="0"/>
                <w:bCs/>
                <w:i/>
                <w:smallCaps w:val="0"/>
                <w:color w:val="000000" w:themeColor="text1"/>
                <w:szCs w:val="24"/>
              </w:rPr>
              <w:t xml:space="preserve"> </w:t>
            </w:r>
            <w:r w:rsidRPr="003523D8">
              <w:rPr>
                <w:rFonts w:ascii="Corbel" w:hAnsi="Corbel"/>
                <w:b w:val="0"/>
                <w:bCs/>
                <w:i/>
                <w:smallCaps w:val="0"/>
                <w:color w:val="000000" w:themeColor="text1"/>
                <w:szCs w:val="24"/>
              </w:rPr>
              <w:t xml:space="preserve">[i in.] </w:t>
            </w:r>
            <w:r w:rsidRPr="003523D8"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>Migracje międzynarodowe w Europie, Warszawa 2019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>.</w:t>
            </w:r>
          </w:p>
          <w:p w14:paraId="56A67585" w14:textId="77777777" w:rsidR="000729BA" w:rsidRPr="0072523B" w:rsidRDefault="000729BA" w:rsidP="000729BA">
            <w:pPr>
              <w:spacing w:after="0" w:line="240" w:lineRule="auto"/>
              <w:ind w:left="459" w:hanging="459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72523B">
              <w:rPr>
                <w:rFonts w:ascii="Corbel" w:hAnsi="Corbel"/>
                <w:color w:val="000000" w:themeColor="text1"/>
                <w:sz w:val="24"/>
                <w:szCs w:val="24"/>
              </w:rPr>
              <w:t>Kosińska A. M. (red.)</w:t>
            </w:r>
            <w:r w:rsidRPr="0072523B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 xml:space="preserve"> W obliczu kryzysu. Przyszłość polityki azylowej i migracyjnej w UE</w:t>
            </w:r>
            <w:r w:rsidRPr="0072523B">
              <w:rPr>
                <w:rFonts w:ascii="Corbel" w:hAnsi="Corbel"/>
                <w:color w:val="000000" w:themeColor="text1"/>
                <w:sz w:val="24"/>
                <w:szCs w:val="24"/>
              </w:rPr>
              <w:t>, Lublin 2017.</w:t>
            </w:r>
          </w:p>
          <w:p w14:paraId="4AF7548B" w14:textId="77777777" w:rsidR="000729BA" w:rsidRPr="001671E4" w:rsidRDefault="000729BA" w:rsidP="000729BA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Migracje i kryzys uchodźczy w Europie. Rzeczywistość i wyzwania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E.J. Jaremczuk, Poznań 2017. (wybrane rozdziały)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0D73418D" w14:textId="77777777" w:rsidR="000729BA" w:rsidRPr="001671E4" w:rsidRDefault="000729BA" w:rsidP="000729BA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lastRenderedPageBreak/>
              <w:t>Pachocka</w:t>
            </w:r>
            <w:proofErr w:type="spellEnd"/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 M., D. Wach, </w:t>
            </w: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Migracja a integracja (imigrantów) w Unii Europejskiej. W poszukiwaniu rozwiązania</w:t>
            </w:r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w: </w:t>
            </w: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Unia Europejska. Istota, szanse, wyzwania</w:t>
            </w:r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red. E. </w:t>
            </w:r>
            <w:proofErr w:type="spellStart"/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Latoszek</w:t>
            </w:r>
            <w:proofErr w:type="spellEnd"/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M. </w:t>
            </w:r>
            <w:proofErr w:type="spellStart"/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Proczek</w:t>
            </w:r>
            <w:proofErr w:type="spellEnd"/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A. Szczerba-Zawada, A. Masłoń-Oracz, K. Zajączkowski, Warszawa 2018.</w:t>
            </w:r>
          </w:p>
          <w:p w14:paraId="19A664AA" w14:textId="77777777" w:rsidR="000729BA" w:rsidRPr="001671E4" w:rsidRDefault="000729BA" w:rsidP="000729BA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Raczyński R., Wpływ migracji międzynarodowych na bezpieczeństwo wewnętrzne państwa</w:t>
            </w:r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w: „Bezpieczeństwo. Teoria i praktyka”, 2/2015.</w:t>
            </w:r>
          </w:p>
          <w:p w14:paraId="1F708834" w14:textId="77777777" w:rsidR="000729BA" w:rsidRDefault="000729BA" w:rsidP="000729BA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Siewierska-</w:t>
            </w:r>
            <w:proofErr w:type="spellStart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Chmaj</w:t>
            </w:r>
            <w:proofErr w:type="spellEnd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A., </w:t>
            </w: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Pokusa nadużycia w kontekście polityki migracyjnej wybranych państw Unii Europejskiej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„Studia Polityczne” 2 (42)/2016.</w:t>
            </w:r>
          </w:p>
          <w:p w14:paraId="3B260071" w14:textId="77777777" w:rsidR="000729BA" w:rsidRDefault="000729BA" w:rsidP="000729BA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proofErr w:type="spellStart"/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Suduł</w:t>
            </w:r>
            <w:proofErr w:type="spellEnd"/>
            <w:r w:rsidR="00C8543F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 R.</w:t>
            </w:r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, </w:t>
            </w:r>
            <w:r w:rsidRPr="0024443D"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 xml:space="preserve">Granica Państwowa Rzeczypospolitej Polskiej i Ukrainy a dynamika i struktura przestrzenna migracji ludności </w:t>
            </w:r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[w:]</w:t>
            </w:r>
            <w:r w:rsidRPr="0024443D"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 xml:space="preserve"> Europa Środkowo – Wschodnia w procesie transformacji i integracji. Wymiar społeczny</w:t>
            </w:r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, red. H. Chałupczak, M. Pietraś, E. Pogorzała, </w:t>
            </w:r>
            <w:proofErr w:type="spellStart"/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Facta</w:t>
            </w:r>
            <w:proofErr w:type="spellEnd"/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Simonidis</w:t>
            </w:r>
            <w:proofErr w:type="spellEnd"/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, Zeszyty Naukowe Państwowej Wyższej Szkoły Zawodowej Zamość 2013</w:t>
            </w:r>
            <w:r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.</w:t>
            </w:r>
          </w:p>
          <w:p w14:paraId="3BEBC8D1" w14:textId="77777777" w:rsidR="000729BA" w:rsidRDefault="000729BA" w:rsidP="000729BA">
            <w:pPr>
              <w:spacing w:after="0"/>
              <w:ind w:left="459" w:hanging="425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proofErr w:type="spellStart"/>
            <w:r w:rsidRPr="0072523B">
              <w:rPr>
                <w:rFonts w:ascii="Corbel" w:eastAsia="Times New Roman" w:hAnsi="Corbel"/>
                <w:sz w:val="24"/>
                <w:szCs w:val="24"/>
              </w:rPr>
              <w:t>Suduł</w:t>
            </w:r>
            <w:proofErr w:type="spellEnd"/>
            <w:r w:rsidR="00C8543F">
              <w:rPr>
                <w:rFonts w:ascii="Corbel" w:eastAsia="Times New Roman" w:hAnsi="Corbel"/>
                <w:sz w:val="24"/>
                <w:szCs w:val="24"/>
              </w:rPr>
              <w:t xml:space="preserve"> R.</w:t>
            </w:r>
            <w:r w:rsidRPr="0072523B">
              <w:rPr>
                <w:rFonts w:ascii="Corbel" w:eastAsia="Times New Roman" w:hAnsi="Corbel"/>
                <w:sz w:val="24"/>
                <w:szCs w:val="24"/>
              </w:rPr>
              <w:t xml:space="preserve">, </w:t>
            </w:r>
            <w:r w:rsidRPr="0072523B">
              <w:rPr>
                <w:rFonts w:ascii="Corbel" w:eastAsia="Times New Roman" w:hAnsi="Corbel"/>
                <w:i/>
                <w:sz w:val="24"/>
                <w:szCs w:val="24"/>
              </w:rPr>
              <w:t xml:space="preserve">Prawne i instytucjonalne uwarunkowania migracji Ukraińców do Polski, </w:t>
            </w:r>
            <w:r w:rsidRPr="0072523B">
              <w:rPr>
                <w:rFonts w:ascii="Corbel" w:eastAsia="Times New Roman" w:hAnsi="Corbel"/>
                <w:sz w:val="24"/>
                <w:szCs w:val="24"/>
              </w:rPr>
              <w:t xml:space="preserve">[w:] W. Lubicz-Miszewski, </w:t>
            </w:r>
            <w:r w:rsidRPr="0072523B">
              <w:rPr>
                <w:rFonts w:ascii="Corbel" w:eastAsia="Times New Roman" w:hAnsi="Corbel"/>
                <w:i/>
                <w:sz w:val="24"/>
                <w:szCs w:val="24"/>
              </w:rPr>
              <w:t xml:space="preserve">Imigranci z Ukrainy w Polsce, Uwarunkowania społeczno-kulturowe i wyzwania dla bezpieczeństwa, </w:t>
            </w:r>
            <w:r w:rsidRPr="0072523B">
              <w:rPr>
                <w:rFonts w:ascii="Corbel" w:eastAsia="Times New Roman" w:hAnsi="Corbel"/>
                <w:sz w:val="24"/>
                <w:szCs w:val="24"/>
              </w:rPr>
              <w:t>Akademia Wojsk Lądowych im. Gen. Tadeusza Kościuszki, Wrocław 2020.</w:t>
            </w:r>
          </w:p>
          <w:p w14:paraId="5F83C4A1" w14:textId="77777777" w:rsidR="000729BA" w:rsidRDefault="00C8543F" w:rsidP="000729BA">
            <w:pPr>
              <w:spacing w:after="0" w:line="240" w:lineRule="auto"/>
              <w:ind w:left="459" w:hanging="459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Suduł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R.,</w:t>
            </w:r>
            <w:r w:rsidR="000729BA" w:rsidRPr="0072523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0729BA" w:rsidRPr="0072523B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Przestępczość transgraniczna na wschodniej granicy Unii Europejskiej na przykładzie granicy Rzeczypospolitej Polskiej, </w:t>
            </w:r>
            <w:r w:rsidR="000729BA" w:rsidRPr="0072523B">
              <w:rPr>
                <w:rFonts w:ascii="Corbel" w:hAnsi="Corbel"/>
                <w:color w:val="000000"/>
                <w:sz w:val="24"/>
                <w:szCs w:val="24"/>
              </w:rPr>
              <w:t xml:space="preserve">[w:] red. </w:t>
            </w:r>
            <w:r w:rsidR="000729BA" w:rsidRPr="0072523B">
              <w:rPr>
                <w:rFonts w:ascii="Corbel" w:hAnsi="Corbel"/>
                <w:sz w:val="24"/>
                <w:szCs w:val="24"/>
              </w:rPr>
              <w:t xml:space="preserve">red. E. Maj, W. Sokół, A. Szwed-Walczak, Ł. Jędrzejski, </w:t>
            </w:r>
            <w:r w:rsidR="000729BA" w:rsidRPr="0072523B">
              <w:rPr>
                <w:rFonts w:ascii="Corbel" w:hAnsi="Corbel"/>
                <w:i/>
                <w:sz w:val="24"/>
                <w:szCs w:val="24"/>
              </w:rPr>
              <w:t>Bezpieczeństwo Europy – Bezpieczeństwo Polski</w:t>
            </w:r>
            <w:r w:rsidR="000729BA" w:rsidRPr="0072523B">
              <w:rPr>
                <w:rFonts w:ascii="Corbel" w:hAnsi="Corbel"/>
                <w:sz w:val="24"/>
                <w:szCs w:val="24"/>
              </w:rPr>
              <w:t>, tom 5</w:t>
            </w:r>
            <w:r w:rsidR="000729BA" w:rsidRPr="0072523B">
              <w:rPr>
                <w:rFonts w:ascii="Corbel" w:hAnsi="Corbel"/>
                <w:i/>
                <w:sz w:val="24"/>
                <w:szCs w:val="24"/>
              </w:rPr>
              <w:t>. Metamorfozy bezpieczeństwa. Teraźniejszość i przyszłość, Lublin 2017</w:t>
            </w:r>
          </w:p>
          <w:p w14:paraId="5D1B31FF" w14:textId="77777777" w:rsidR="005C6046" w:rsidRPr="001671E4" w:rsidRDefault="005C6046" w:rsidP="000729BA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</w:p>
        </w:tc>
      </w:tr>
    </w:tbl>
    <w:p w14:paraId="51863578" w14:textId="77777777" w:rsidR="00AD20E8" w:rsidRPr="001671E4" w:rsidRDefault="00AD20E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24BE1D54" w14:textId="77777777" w:rsidR="00AD20E8" w:rsidRPr="001671E4" w:rsidRDefault="00AD20E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2C77E619" w14:textId="77777777" w:rsidR="00AD20E8" w:rsidRPr="001671E4" w:rsidRDefault="00AD20E8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="00AD20E8" w:rsidRPr="001671E4" w:rsidSect="002B6FD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5744D" w14:textId="77777777" w:rsidR="00236298" w:rsidRDefault="00236298">
      <w:pPr>
        <w:spacing w:after="0" w:line="240" w:lineRule="auto"/>
      </w:pPr>
      <w:r>
        <w:separator/>
      </w:r>
    </w:p>
  </w:endnote>
  <w:endnote w:type="continuationSeparator" w:id="0">
    <w:p w14:paraId="0C69DC9D" w14:textId="77777777" w:rsidR="00236298" w:rsidRDefault="0023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3DD2" w14:textId="77777777" w:rsidR="00236298" w:rsidRDefault="00236298">
      <w:pPr>
        <w:spacing w:after="0" w:line="240" w:lineRule="auto"/>
      </w:pPr>
      <w:r>
        <w:separator/>
      </w:r>
    </w:p>
  </w:footnote>
  <w:footnote w:type="continuationSeparator" w:id="0">
    <w:p w14:paraId="724BD72F" w14:textId="77777777" w:rsidR="00236298" w:rsidRDefault="00236298">
      <w:pPr>
        <w:spacing w:after="0" w:line="240" w:lineRule="auto"/>
      </w:pPr>
      <w:r>
        <w:continuationSeparator/>
      </w:r>
    </w:p>
  </w:footnote>
  <w:footnote w:id="1">
    <w:p w14:paraId="20EBBA21" w14:textId="77777777" w:rsidR="00AD20E8" w:rsidRDefault="00AD20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F2717"/>
    <w:multiLevelType w:val="hybridMultilevel"/>
    <w:tmpl w:val="EB9A34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0A0DF1"/>
    <w:multiLevelType w:val="hybridMultilevel"/>
    <w:tmpl w:val="03C286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AE2019"/>
    <w:multiLevelType w:val="hybridMultilevel"/>
    <w:tmpl w:val="2B4C74E2"/>
    <w:lvl w:ilvl="0" w:tplc="8C729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AE8D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B07E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58BC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3278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C2DD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0E7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B054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DE1C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2B5918"/>
    <w:multiLevelType w:val="hybridMultilevel"/>
    <w:tmpl w:val="F43407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4318F"/>
    <w:multiLevelType w:val="hybridMultilevel"/>
    <w:tmpl w:val="FFC4C1DC"/>
    <w:lvl w:ilvl="0" w:tplc="B62AF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A446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5E67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FC8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762E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3AC1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FA7F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BA52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2CCE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28A"/>
    <w:rsid w:val="00004FF6"/>
    <w:rsid w:val="00020F19"/>
    <w:rsid w:val="00040E7B"/>
    <w:rsid w:val="00062CC3"/>
    <w:rsid w:val="0006494C"/>
    <w:rsid w:val="000729BA"/>
    <w:rsid w:val="00074669"/>
    <w:rsid w:val="000861F1"/>
    <w:rsid w:val="0009062C"/>
    <w:rsid w:val="000D4298"/>
    <w:rsid w:val="000E059A"/>
    <w:rsid w:val="000E1A85"/>
    <w:rsid w:val="000E458F"/>
    <w:rsid w:val="000F2D2C"/>
    <w:rsid w:val="0010707A"/>
    <w:rsid w:val="001366E2"/>
    <w:rsid w:val="00142100"/>
    <w:rsid w:val="00160B9D"/>
    <w:rsid w:val="00162822"/>
    <w:rsid w:val="001671E4"/>
    <w:rsid w:val="00180DB8"/>
    <w:rsid w:val="0018328A"/>
    <w:rsid w:val="00186B17"/>
    <w:rsid w:val="001B1D06"/>
    <w:rsid w:val="001B3B67"/>
    <w:rsid w:val="001E6AC4"/>
    <w:rsid w:val="00225AE7"/>
    <w:rsid w:val="00236298"/>
    <w:rsid w:val="0024443D"/>
    <w:rsid w:val="0024535A"/>
    <w:rsid w:val="00252848"/>
    <w:rsid w:val="00252AFA"/>
    <w:rsid w:val="00256D11"/>
    <w:rsid w:val="00286915"/>
    <w:rsid w:val="00291D31"/>
    <w:rsid w:val="002A70B9"/>
    <w:rsid w:val="002B58C8"/>
    <w:rsid w:val="002B6FD3"/>
    <w:rsid w:val="002C4C90"/>
    <w:rsid w:val="002C4D16"/>
    <w:rsid w:val="002D1F5A"/>
    <w:rsid w:val="002D355E"/>
    <w:rsid w:val="002E4CEC"/>
    <w:rsid w:val="002F0681"/>
    <w:rsid w:val="002F07D9"/>
    <w:rsid w:val="003018B1"/>
    <w:rsid w:val="0032593D"/>
    <w:rsid w:val="003523D8"/>
    <w:rsid w:val="0035325A"/>
    <w:rsid w:val="0036025C"/>
    <w:rsid w:val="00361FBB"/>
    <w:rsid w:val="003623F0"/>
    <w:rsid w:val="00366F13"/>
    <w:rsid w:val="00396D7C"/>
    <w:rsid w:val="003A7FEA"/>
    <w:rsid w:val="003B0ECE"/>
    <w:rsid w:val="003C5B8D"/>
    <w:rsid w:val="003C6E93"/>
    <w:rsid w:val="003E5446"/>
    <w:rsid w:val="0040644B"/>
    <w:rsid w:val="0041013E"/>
    <w:rsid w:val="004253A0"/>
    <w:rsid w:val="00450142"/>
    <w:rsid w:val="00463D79"/>
    <w:rsid w:val="0048205D"/>
    <w:rsid w:val="00491027"/>
    <w:rsid w:val="004959F1"/>
    <w:rsid w:val="004A1856"/>
    <w:rsid w:val="004C377D"/>
    <w:rsid w:val="004D7D9E"/>
    <w:rsid w:val="004E2D82"/>
    <w:rsid w:val="004E588A"/>
    <w:rsid w:val="004E685B"/>
    <w:rsid w:val="00544145"/>
    <w:rsid w:val="00550792"/>
    <w:rsid w:val="00582FF1"/>
    <w:rsid w:val="005C072C"/>
    <w:rsid w:val="005C0EE7"/>
    <w:rsid w:val="005C6046"/>
    <w:rsid w:val="005D1933"/>
    <w:rsid w:val="005D2AF4"/>
    <w:rsid w:val="005E0DF9"/>
    <w:rsid w:val="00600285"/>
    <w:rsid w:val="006157ED"/>
    <w:rsid w:val="00623FC9"/>
    <w:rsid w:val="00657303"/>
    <w:rsid w:val="006C04E7"/>
    <w:rsid w:val="006C5679"/>
    <w:rsid w:val="006D6245"/>
    <w:rsid w:val="00720B7E"/>
    <w:rsid w:val="0072613B"/>
    <w:rsid w:val="0074612A"/>
    <w:rsid w:val="00754480"/>
    <w:rsid w:val="007756B8"/>
    <w:rsid w:val="007974DD"/>
    <w:rsid w:val="007A555A"/>
    <w:rsid w:val="007D40E6"/>
    <w:rsid w:val="007D4649"/>
    <w:rsid w:val="007F1485"/>
    <w:rsid w:val="007F73F0"/>
    <w:rsid w:val="00803585"/>
    <w:rsid w:val="00816ED6"/>
    <w:rsid w:val="008224BC"/>
    <w:rsid w:val="00831040"/>
    <w:rsid w:val="00842A7A"/>
    <w:rsid w:val="008448AB"/>
    <w:rsid w:val="00852164"/>
    <w:rsid w:val="00872788"/>
    <w:rsid w:val="008975ED"/>
    <w:rsid w:val="008A269A"/>
    <w:rsid w:val="008F0E22"/>
    <w:rsid w:val="00903953"/>
    <w:rsid w:val="00924F70"/>
    <w:rsid w:val="00930D36"/>
    <w:rsid w:val="00937089"/>
    <w:rsid w:val="00943799"/>
    <w:rsid w:val="00956EB3"/>
    <w:rsid w:val="009A3643"/>
    <w:rsid w:val="009A5C0C"/>
    <w:rsid w:val="00A4190B"/>
    <w:rsid w:val="00A64E94"/>
    <w:rsid w:val="00A814E4"/>
    <w:rsid w:val="00AA00BE"/>
    <w:rsid w:val="00AA616B"/>
    <w:rsid w:val="00AB4722"/>
    <w:rsid w:val="00AC1691"/>
    <w:rsid w:val="00AD20E8"/>
    <w:rsid w:val="00B2400B"/>
    <w:rsid w:val="00B379D4"/>
    <w:rsid w:val="00B61B88"/>
    <w:rsid w:val="00B77A0D"/>
    <w:rsid w:val="00B843A4"/>
    <w:rsid w:val="00B86F17"/>
    <w:rsid w:val="00B95CAB"/>
    <w:rsid w:val="00BB3760"/>
    <w:rsid w:val="00BB42A3"/>
    <w:rsid w:val="00BC6AC5"/>
    <w:rsid w:val="00BF107D"/>
    <w:rsid w:val="00BF12A3"/>
    <w:rsid w:val="00C05587"/>
    <w:rsid w:val="00C301E8"/>
    <w:rsid w:val="00C31112"/>
    <w:rsid w:val="00C31E91"/>
    <w:rsid w:val="00C3640E"/>
    <w:rsid w:val="00C42A80"/>
    <w:rsid w:val="00C44348"/>
    <w:rsid w:val="00C639D5"/>
    <w:rsid w:val="00C707CA"/>
    <w:rsid w:val="00C750D4"/>
    <w:rsid w:val="00C7535E"/>
    <w:rsid w:val="00C8543F"/>
    <w:rsid w:val="00C95D1C"/>
    <w:rsid w:val="00C95E65"/>
    <w:rsid w:val="00C96ADE"/>
    <w:rsid w:val="00C96C4B"/>
    <w:rsid w:val="00CD2BF7"/>
    <w:rsid w:val="00D002F2"/>
    <w:rsid w:val="00D12574"/>
    <w:rsid w:val="00D14B9E"/>
    <w:rsid w:val="00D65089"/>
    <w:rsid w:val="00D83830"/>
    <w:rsid w:val="00D9309E"/>
    <w:rsid w:val="00DA716F"/>
    <w:rsid w:val="00DE0A2F"/>
    <w:rsid w:val="00DE44F0"/>
    <w:rsid w:val="00E31533"/>
    <w:rsid w:val="00E3287A"/>
    <w:rsid w:val="00EA399B"/>
    <w:rsid w:val="00EB0BCF"/>
    <w:rsid w:val="00EC0E95"/>
    <w:rsid w:val="00ED46EE"/>
    <w:rsid w:val="00F06B7F"/>
    <w:rsid w:val="00F072F2"/>
    <w:rsid w:val="00F136FE"/>
    <w:rsid w:val="00F21E22"/>
    <w:rsid w:val="00F42C31"/>
    <w:rsid w:val="00F61BD5"/>
    <w:rsid w:val="00F64727"/>
    <w:rsid w:val="00F65810"/>
    <w:rsid w:val="00F85796"/>
    <w:rsid w:val="00F86E59"/>
    <w:rsid w:val="00F95B67"/>
    <w:rsid w:val="00FA08AE"/>
    <w:rsid w:val="00FA2944"/>
    <w:rsid w:val="00FA7535"/>
    <w:rsid w:val="00FC748B"/>
    <w:rsid w:val="00FE1BE5"/>
    <w:rsid w:val="00FE4A83"/>
    <w:rsid w:val="00FF1EBA"/>
    <w:rsid w:val="00FF2F22"/>
    <w:rsid w:val="010E3FCB"/>
    <w:rsid w:val="01BEA46A"/>
    <w:rsid w:val="0445C6F8"/>
    <w:rsid w:val="0624B38D"/>
    <w:rsid w:val="07AB8D55"/>
    <w:rsid w:val="0B0D89F1"/>
    <w:rsid w:val="0B5FCBBE"/>
    <w:rsid w:val="0CEF7B14"/>
    <w:rsid w:val="0E40E42C"/>
    <w:rsid w:val="13C0F0A8"/>
    <w:rsid w:val="1A5A4679"/>
    <w:rsid w:val="2071073F"/>
    <w:rsid w:val="2228D26A"/>
    <w:rsid w:val="236FE037"/>
    <w:rsid w:val="295FF3B9"/>
    <w:rsid w:val="2D622DD1"/>
    <w:rsid w:val="2F9A8057"/>
    <w:rsid w:val="32AEE45F"/>
    <w:rsid w:val="33819A61"/>
    <w:rsid w:val="3C76CF60"/>
    <w:rsid w:val="409F2670"/>
    <w:rsid w:val="4141A418"/>
    <w:rsid w:val="434A698B"/>
    <w:rsid w:val="4815FF11"/>
    <w:rsid w:val="4E8740F1"/>
    <w:rsid w:val="50089635"/>
    <w:rsid w:val="510DB30D"/>
    <w:rsid w:val="607CCC4B"/>
    <w:rsid w:val="65864EDD"/>
    <w:rsid w:val="66533DE1"/>
    <w:rsid w:val="695B4FD7"/>
    <w:rsid w:val="6994AEA3"/>
    <w:rsid w:val="6B294952"/>
    <w:rsid w:val="70ED7FDE"/>
    <w:rsid w:val="76CBD365"/>
    <w:rsid w:val="788185E6"/>
    <w:rsid w:val="7C96A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59281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6FD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6FD3"/>
    <w:pPr>
      <w:ind w:left="720"/>
      <w:contextualSpacing/>
    </w:pPr>
  </w:style>
  <w:style w:type="paragraph" w:styleId="Tytu">
    <w:name w:val="Title"/>
    <w:basedOn w:val="Normalny"/>
    <w:qFormat/>
    <w:rsid w:val="002B6FD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rsid w:val="002B6FD3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semiHidden/>
    <w:unhideWhenUsed/>
    <w:rsid w:val="002B6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2B6FD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semiHidden/>
    <w:unhideWhenUsed/>
    <w:rsid w:val="002B6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rsid w:val="002B6FD3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semiHidden/>
    <w:unhideWhenUsed/>
    <w:rsid w:val="002B6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rsid w:val="002B6FD3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2B6F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semiHidden/>
    <w:unhideWhenUsed/>
    <w:rsid w:val="002B6F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semiHidden/>
    <w:rsid w:val="002B6FD3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2B6FD3"/>
    <w:rPr>
      <w:vertAlign w:val="superscript"/>
    </w:rPr>
  </w:style>
  <w:style w:type="paragraph" w:customStyle="1" w:styleId="Punktygwne">
    <w:name w:val="Punkty główne"/>
    <w:basedOn w:val="Normalny"/>
    <w:rsid w:val="002B6FD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B6FD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B6FD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B6FD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B6FD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2B6FD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B6FD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semiHidden/>
    <w:unhideWhenUsed/>
    <w:rsid w:val="002B6FD3"/>
    <w:pPr>
      <w:spacing w:after="120"/>
    </w:pPr>
  </w:style>
  <w:style w:type="character" w:customStyle="1" w:styleId="TekstpodstawowyZnak">
    <w:name w:val="Tekst podstawowy Znak"/>
    <w:semiHidden/>
    <w:rsid w:val="002B6FD3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2B6FD3"/>
  </w:style>
  <w:style w:type="character" w:styleId="Hipercze">
    <w:name w:val="Hyperlink"/>
    <w:semiHidden/>
    <w:unhideWhenUsed/>
    <w:rsid w:val="002B6FD3"/>
    <w:rPr>
      <w:color w:val="0000FF"/>
      <w:u w:val="single"/>
    </w:rPr>
  </w:style>
  <w:style w:type="paragraph" w:styleId="Bezodstpw">
    <w:name w:val="No Spacing"/>
    <w:qFormat/>
    <w:rsid w:val="002B6FD3"/>
    <w:rPr>
      <w:rFonts w:ascii="Calibri" w:hAnsi="Calibri"/>
      <w:sz w:val="22"/>
      <w:szCs w:val="22"/>
      <w:lang w:eastAsia="en-US"/>
    </w:rPr>
  </w:style>
  <w:style w:type="character" w:customStyle="1" w:styleId="TekstpodstawowyZnak1">
    <w:name w:val="Tekst podstawowy Znak1"/>
    <w:rsid w:val="002B6FD3"/>
    <w:rPr>
      <w:rFonts w:ascii="Times New Roman" w:hAnsi="Times New Roman" w:cs="Times New Roman"/>
      <w:i/>
      <w:iCs/>
      <w:sz w:val="22"/>
      <w:szCs w:val="22"/>
      <w:u w:val="none"/>
    </w:rPr>
  </w:style>
  <w:style w:type="character" w:styleId="Pogrubienie">
    <w:name w:val="Strong"/>
    <w:qFormat/>
    <w:rsid w:val="002B6FD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1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9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90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9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90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9916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84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92ECE-5001-4A15-8268-0F06F329F7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C14622-5483-4944-A590-9684FD0A5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8DB348-8071-48CD-80A5-727DF5A20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44A198-171E-4A68-B836-53A329882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1250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4</cp:revision>
  <cp:lastPrinted>2019-02-06T21:12:00Z</cp:lastPrinted>
  <dcterms:created xsi:type="dcterms:W3CDTF">2022-10-27T07:49:00Z</dcterms:created>
  <dcterms:modified xsi:type="dcterms:W3CDTF">2022-11-09T12:00:00Z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